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C927F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5pt;margin-top:-20.15pt;width:262.15pt;height:73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4A1A" w:rsidRPr="00257E49" w:rsidRDefault="00514A1A" w:rsidP="00D529B2">
                  <w:pPr>
                    <w:jc w:val="both"/>
                  </w:pPr>
                  <w:r>
                    <w:t>Приложение к ОПОП по н</w:t>
                  </w:r>
                  <w:r w:rsidR="00244B8D">
                    <w:t>аправлению подготовки 44.03.01 П</w:t>
                  </w:r>
                  <w:r>
                    <w:t xml:space="preserve">едагогическое образование  (уровень бакалавриата), Направленность (профиль) программы «Биологическое образование», утв. приказом ректора ОмГА от </w:t>
                  </w:r>
                  <w:r w:rsidR="00257E49">
                    <w:t>2</w:t>
                  </w:r>
                  <w:r w:rsidR="00257E49" w:rsidRPr="00257E49">
                    <w:t>8</w:t>
                  </w:r>
                  <w:r w:rsidR="00257E49">
                    <w:t>.03.202</w:t>
                  </w:r>
                  <w:r w:rsidR="00257E49" w:rsidRPr="00257E49">
                    <w:t>2</w:t>
                  </w:r>
                  <w:r w:rsidR="00257E49">
                    <w:t xml:space="preserve"> №</w:t>
                  </w:r>
                  <w:r w:rsidR="00257E49" w:rsidRPr="00257E49">
                    <w:t>28</w:t>
                  </w:r>
                </w:p>
                <w:p w:rsidR="00514A1A" w:rsidRPr="00D529B2" w:rsidRDefault="00514A1A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27F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4A1A" w:rsidRPr="00C94464" w:rsidRDefault="00514A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14A1A" w:rsidRPr="00C94464" w:rsidRDefault="00514A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14A1A" w:rsidRDefault="00514A1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14A1A" w:rsidRPr="00C94464" w:rsidRDefault="00514A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14A1A" w:rsidRPr="00C94464" w:rsidRDefault="00514A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57E49">
                    <w:rPr>
                      <w:sz w:val="24"/>
                      <w:szCs w:val="24"/>
                    </w:rPr>
                    <w:t>2</w:t>
                  </w:r>
                  <w:r w:rsidR="00257E49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257E49">
                    <w:rPr>
                      <w:sz w:val="24"/>
                      <w:szCs w:val="24"/>
                    </w:rPr>
                    <w:t>.03.202</w:t>
                  </w:r>
                  <w:r w:rsidR="00257E49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CB678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Теоретические основы подготовки вожатого</w:t>
      </w:r>
    </w:p>
    <w:p w:rsidR="00CB6781" w:rsidRDefault="00CB6781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B6781">
        <w:rPr>
          <w:sz w:val="28"/>
          <w:szCs w:val="28"/>
        </w:rPr>
        <w:t>Б1.В.ДВ.08.01</w:t>
      </w:r>
    </w:p>
    <w:p w:rsidR="00951059" w:rsidRDefault="00951059" w:rsidP="00951059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51059" w:rsidRDefault="00951059" w:rsidP="00951059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Courier New"/>
          <w:color w:val="FF0000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44.03.01 Педагогическое образование</w:t>
      </w:r>
      <w: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Биологическое образование</w:t>
      </w:r>
      <w:r>
        <w:rPr>
          <w:rFonts w:eastAsia="Courier New"/>
          <w:sz w:val="24"/>
          <w:szCs w:val="24"/>
          <w:lang w:bidi="ru-RU"/>
        </w:rPr>
        <w:t>»</w:t>
      </w: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1059" w:rsidRDefault="00951059" w:rsidP="00951059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853F1" w:rsidRPr="0084293D" w:rsidRDefault="00B853F1" w:rsidP="00B853F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853F1" w:rsidRPr="0084293D" w:rsidRDefault="00B853F1" w:rsidP="00B853F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293D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2018 </w:t>
      </w:r>
      <w:r w:rsidRPr="0084293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059" w:rsidRDefault="00951059" w:rsidP="0095105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059" w:rsidRDefault="00951059" w:rsidP="009510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059" w:rsidRDefault="00951059" w:rsidP="009510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059" w:rsidRDefault="00951059" w:rsidP="009510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059" w:rsidRDefault="00951059" w:rsidP="0095105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059" w:rsidRDefault="00951059" w:rsidP="009510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059" w:rsidRPr="00257E49" w:rsidRDefault="00951059" w:rsidP="00951059">
      <w:pPr>
        <w:suppressAutoHyphens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Омск 20</w:t>
      </w:r>
      <w:r w:rsidR="006303E1">
        <w:rPr>
          <w:sz w:val="24"/>
          <w:szCs w:val="24"/>
        </w:rPr>
        <w:t>2</w:t>
      </w:r>
      <w:r w:rsidR="00257E49">
        <w:rPr>
          <w:sz w:val="24"/>
          <w:szCs w:val="24"/>
          <w:lang w:val="en-US"/>
        </w:rPr>
        <w:t>2</w:t>
      </w:r>
    </w:p>
    <w:p w:rsidR="006303E1" w:rsidRPr="006303E1" w:rsidRDefault="00951059" w:rsidP="006303E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6303E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6303E1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6303E1" w:rsidRPr="00E81007">
        <w:rPr>
          <w:spacing w:val="-3"/>
          <w:sz w:val="24"/>
          <w:szCs w:val="24"/>
          <w:lang w:eastAsia="en-US"/>
        </w:rPr>
        <w:t>к.</w:t>
      </w:r>
      <w:r w:rsidR="006303E1">
        <w:rPr>
          <w:spacing w:val="-3"/>
          <w:sz w:val="24"/>
          <w:szCs w:val="24"/>
          <w:lang w:eastAsia="en-US"/>
        </w:rPr>
        <w:t>пс.н., доцент Таротенко О.А.</w:t>
      </w:r>
    </w:p>
    <w:p w:rsidR="006303E1" w:rsidRPr="00E81007" w:rsidRDefault="006303E1" w:rsidP="006303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03E1" w:rsidRPr="00E81007" w:rsidRDefault="006303E1" w:rsidP="006303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spacing w:val="-3"/>
          <w:sz w:val="24"/>
          <w:szCs w:val="24"/>
          <w:lang w:eastAsia="en-US"/>
        </w:rPr>
        <w:t xml:space="preserve"> «</w:t>
      </w:r>
      <w:r>
        <w:rPr>
          <w:bCs/>
          <w:color w:val="000000"/>
          <w:sz w:val="24"/>
          <w:szCs w:val="24"/>
        </w:rPr>
        <w:t>Теоретические основы подготовки вожатого</w:t>
      </w:r>
      <w:r>
        <w:rPr>
          <w:spacing w:val="-3"/>
          <w:sz w:val="24"/>
          <w:szCs w:val="24"/>
          <w:lang w:eastAsia="en-US"/>
        </w:rPr>
        <w:t xml:space="preserve">» </w:t>
      </w:r>
      <w:r w:rsidRPr="00E81007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6303E1" w:rsidRDefault="00C41D49" w:rsidP="006303E1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</w:t>
      </w:r>
      <w:r w:rsidR="00257E49">
        <w:rPr>
          <w:spacing w:val="-3"/>
          <w:sz w:val="24"/>
          <w:szCs w:val="24"/>
          <w:lang w:eastAsia="en-US"/>
        </w:rPr>
        <w:t xml:space="preserve"> от 2</w:t>
      </w:r>
      <w:r w:rsidR="00257E49">
        <w:rPr>
          <w:spacing w:val="-3"/>
          <w:sz w:val="24"/>
          <w:szCs w:val="24"/>
          <w:lang w:val="en-US" w:eastAsia="en-US"/>
        </w:rPr>
        <w:t>5</w:t>
      </w:r>
      <w:r w:rsidR="00257E49">
        <w:rPr>
          <w:spacing w:val="-3"/>
          <w:sz w:val="24"/>
          <w:szCs w:val="24"/>
          <w:lang w:eastAsia="en-US"/>
        </w:rPr>
        <w:t>.03.202</w:t>
      </w:r>
      <w:r w:rsidR="00257E49">
        <w:rPr>
          <w:spacing w:val="-3"/>
          <w:sz w:val="24"/>
          <w:szCs w:val="24"/>
          <w:lang w:val="en-US"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№8</w:t>
      </w:r>
    </w:p>
    <w:p w:rsidR="006303E1" w:rsidRDefault="006303E1" w:rsidP="006303E1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6303E1" w:rsidRDefault="006303E1" w:rsidP="006303E1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CB6781" w:rsidRPr="00C2000F" w:rsidRDefault="006303E1" w:rsidP="00951059">
      <w:pPr>
        <w:widowControl/>
        <w:autoSpaceDE/>
        <w:adjustRightInd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A1A" w:rsidRPr="00793E1B" w:rsidTr="00330957">
        <w:tc>
          <w:tcPr>
            <w:tcW w:w="562" w:type="dxa"/>
            <w:hideMark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14A1A" w:rsidRPr="00793E1B" w:rsidRDefault="00514A1A" w:rsidP="00514A1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A1A" w:rsidRPr="00793E1B" w:rsidTr="00330957">
        <w:tc>
          <w:tcPr>
            <w:tcW w:w="562" w:type="dxa"/>
            <w:hideMark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14A1A" w:rsidRPr="00793E1B" w:rsidRDefault="00514A1A" w:rsidP="00514A1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A1A" w:rsidRPr="00793E1B" w:rsidTr="00330957">
        <w:tc>
          <w:tcPr>
            <w:tcW w:w="562" w:type="dxa"/>
            <w:hideMark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14A1A" w:rsidRPr="00793E1B" w:rsidRDefault="00514A1A" w:rsidP="00514A1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A1A" w:rsidRPr="00793E1B" w:rsidTr="00330957">
        <w:tc>
          <w:tcPr>
            <w:tcW w:w="562" w:type="dxa"/>
            <w:hideMark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14A1A" w:rsidRPr="00793E1B" w:rsidRDefault="00514A1A" w:rsidP="00514A1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A1A" w:rsidRPr="00793E1B" w:rsidTr="00330957">
        <w:tc>
          <w:tcPr>
            <w:tcW w:w="562" w:type="dxa"/>
            <w:hideMark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14A1A" w:rsidRPr="00793E1B" w:rsidRDefault="00514A1A" w:rsidP="00514A1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A1A" w:rsidRPr="00793E1B" w:rsidTr="00330957">
        <w:tc>
          <w:tcPr>
            <w:tcW w:w="562" w:type="dxa"/>
            <w:hideMark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14A1A" w:rsidRPr="00793E1B" w:rsidRDefault="00514A1A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14A1A" w:rsidRPr="00793E1B" w:rsidRDefault="00514A1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951059" w:rsidRPr="006303E1" w:rsidRDefault="00951059" w:rsidP="006303E1">
      <w:pPr>
        <w:spacing w:after="160" w:line="256" w:lineRule="auto"/>
        <w:rPr>
          <w:b/>
          <w:color w:val="000000"/>
          <w:sz w:val="24"/>
          <w:szCs w:val="24"/>
        </w:rPr>
      </w:pPr>
    </w:p>
    <w:p w:rsidR="00F653ED" w:rsidRPr="00F653ED" w:rsidRDefault="00F653ED" w:rsidP="00F653ED">
      <w:pPr>
        <w:tabs>
          <w:tab w:val="left" w:pos="0"/>
        </w:tabs>
        <w:spacing w:line="360" w:lineRule="auto"/>
        <w:ind w:firstLine="709"/>
        <w:rPr>
          <w:color w:val="FF0000"/>
          <w:sz w:val="24"/>
          <w:szCs w:val="24"/>
        </w:rPr>
      </w:pPr>
      <w:r w:rsidRPr="00F653ED">
        <w:rPr>
          <w:sz w:val="24"/>
          <w:szCs w:val="24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51059" w:rsidRDefault="00951059" w:rsidP="009510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Педагогическое образование</w:t>
      </w:r>
      <w:r>
        <w:t xml:space="preserve"> </w:t>
      </w:r>
      <w:r>
        <w:rPr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57E49" w:rsidRPr="00257E49" w:rsidRDefault="00951059" w:rsidP="00257E49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257E49" w:rsidRPr="00257E4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57E49" w:rsidRPr="00257E49" w:rsidRDefault="00257E49" w:rsidP="00257E49">
      <w:pPr>
        <w:ind w:firstLine="709"/>
        <w:jc w:val="both"/>
        <w:rPr>
          <w:rFonts w:eastAsia="Calibri"/>
          <w:sz w:val="24"/>
          <w:szCs w:val="24"/>
        </w:rPr>
      </w:pPr>
      <w:r w:rsidRPr="00257E4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57E49" w:rsidRPr="00257E49" w:rsidRDefault="00257E49" w:rsidP="00257E49">
      <w:pPr>
        <w:ind w:firstLine="708"/>
        <w:jc w:val="both"/>
        <w:rPr>
          <w:rFonts w:eastAsia="Calibri"/>
          <w:sz w:val="24"/>
          <w:szCs w:val="24"/>
        </w:rPr>
      </w:pPr>
      <w:r w:rsidRPr="00257E49">
        <w:rPr>
          <w:rFonts w:eastAsia="Calibri"/>
          <w:sz w:val="24"/>
          <w:szCs w:val="24"/>
        </w:rPr>
        <w:t xml:space="preserve">- </w:t>
      </w:r>
      <w:r w:rsidRPr="00257E4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57E49" w:rsidRPr="00257E49" w:rsidRDefault="00257E49" w:rsidP="00257E49">
      <w:pPr>
        <w:ind w:firstLine="709"/>
        <w:jc w:val="both"/>
        <w:rPr>
          <w:rFonts w:eastAsia="Calibri"/>
          <w:sz w:val="24"/>
          <w:szCs w:val="24"/>
        </w:rPr>
      </w:pPr>
      <w:r w:rsidRPr="00257E4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57E49" w:rsidRPr="00257E49" w:rsidRDefault="00257E49" w:rsidP="00257E49">
      <w:pPr>
        <w:ind w:firstLine="708"/>
        <w:jc w:val="both"/>
        <w:rPr>
          <w:rFonts w:eastAsia="Calibri"/>
          <w:sz w:val="24"/>
          <w:szCs w:val="24"/>
        </w:rPr>
      </w:pPr>
      <w:r w:rsidRPr="00257E4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57E49" w:rsidRPr="00257E49" w:rsidRDefault="00257E49" w:rsidP="00257E49">
      <w:pPr>
        <w:ind w:firstLine="708"/>
        <w:jc w:val="both"/>
        <w:rPr>
          <w:rFonts w:eastAsia="Calibri"/>
          <w:sz w:val="24"/>
          <w:szCs w:val="24"/>
        </w:rPr>
      </w:pPr>
      <w:r w:rsidRPr="00257E4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6DD8" w:rsidRPr="00F653ED" w:rsidRDefault="00257E49" w:rsidP="00257E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7E4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51059" w:rsidRDefault="00951059" w:rsidP="0095105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44.03.01 Педагогическое образование </w:t>
      </w:r>
      <w:r>
        <w:rPr>
          <w:sz w:val="24"/>
          <w:szCs w:val="24"/>
        </w:rPr>
        <w:t xml:space="preserve"> (уровень бакалавриата), 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Биологическое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; </w:t>
      </w:r>
      <w:r w:rsidR="00257E49">
        <w:rPr>
          <w:sz w:val="24"/>
          <w:szCs w:val="24"/>
          <w:lang w:eastAsia="en-US"/>
        </w:rPr>
        <w:t>форма обучения – очная</w:t>
      </w:r>
      <w:r>
        <w:rPr>
          <w:sz w:val="24"/>
          <w:szCs w:val="24"/>
          <w:lang w:eastAsia="en-US"/>
        </w:rPr>
        <w:t xml:space="preserve"> на </w:t>
      </w:r>
      <w:r w:rsidR="006303E1">
        <w:rPr>
          <w:sz w:val="24"/>
          <w:szCs w:val="24"/>
          <w:lang w:eastAsia="en-US"/>
        </w:rPr>
        <w:t>202</w:t>
      </w:r>
      <w:r w:rsidR="00257E49" w:rsidRPr="00257E49">
        <w:rPr>
          <w:sz w:val="24"/>
          <w:szCs w:val="24"/>
          <w:lang w:eastAsia="en-US"/>
        </w:rPr>
        <w:t>2</w:t>
      </w:r>
      <w:r w:rsidR="00257E49">
        <w:rPr>
          <w:sz w:val="24"/>
          <w:szCs w:val="24"/>
          <w:lang w:eastAsia="en-US"/>
        </w:rPr>
        <w:t>/202</w:t>
      </w:r>
      <w:r w:rsidR="00257E49" w:rsidRPr="00257E49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утвержденного при</w:t>
      </w:r>
      <w:r w:rsidR="00257E49">
        <w:rPr>
          <w:sz w:val="24"/>
          <w:szCs w:val="24"/>
          <w:lang w:eastAsia="en-US"/>
        </w:rPr>
        <w:t>казом ректора от 2</w:t>
      </w:r>
      <w:r w:rsidR="00257E49" w:rsidRPr="00257E49">
        <w:rPr>
          <w:sz w:val="24"/>
          <w:szCs w:val="24"/>
          <w:lang w:eastAsia="en-US"/>
        </w:rPr>
        <w:t>8</w:t>
      </w:r>
      <w:r w:rsidR="00257E49">
        <w:rPr>
          <w:sz w:val="24"/>
          <w:szCs w:val="24"/>
          <w:lang w:eastAsia="en-US"/>
        </w:rPr>
        <w:t>.03.202</w:t>
      </w:r>
      <w:r w:rsidR="00257E49" w:rsidRPr="00257E49">
        <w:rPr>
          <w:sz w:val="24"/>
          <w:szCs w:val="24"/>
          <w:lang w:eastAsia="en-US"/>
        </w:rPr>
        <w:t>2</w:t>
      </w:r>
      <w:r w:rsidR="00257E49">
        <w:rPr>
          <w:sz w:val="24"/>
          <w:szCs w:val="24"/>
          <w:lang w:eastAsia="en-US"/>
        </w:rPr>
        <w:t xml:space="preserve"> № </w:t>
      </w:r>
      <w:r w:rsidR="00257E49" w:rsidRPr="00257E49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;</w:t>
      </w:r>
    </w:p>
    <w:p w:rsidR="00626DD8" w:rsidRPr="00257E49" w:rsidRDefault="00951059" w:rsidP="00951059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 44.03.01 Педагогическое образование </w:t>
      </w:r>
      <w:r>
        <w:rPr>
          <w:sz w:val="24"/>
          <w:szCs w:val="24"/>
        </w:rPr>
        <w:t xml:space="preserve"> (уровень бакалавриата), 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Биологическое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; форма обучения – заочная </w:t>
      </w:r>
      <w:r>
        <w:rPr>
          <w:sz w:val="24"/>
          <w:szCs w:val="24"/>
          <w:lang w:eastAsia="en-US"/>
        </w:rPr>
        <w:t xml:space="preserve">на </w:t>
      </w:r>
      <w:r w:rsidR="00257E49">
        <w:rPr>
          <w:sz w:val="24"/>
          <w:szCs w:val="24"/>
          <w:lang w:eastAsia="en-US"/>
        </w:rPr>
        <w:t>202</w:t>
      </w:r>
      <w:r w:rsidR="00257E49" w:rsidRPr="00257E49">
        <w:rPr>
          <w:sz w:val="24"/>
          <w:szCs w:val="24"/>
          <w:lang w:eastAsia="en-US"/>
        </w:rPr>
        <w:t>2</w:t>
      </w:r>
      <w:r w:rsidR="00257E49">
        <w:rPr>
          <w:sz w:val="24"/>
          <w:szCs w:val="24"/>
          <w:lang w:eastAsia="en-US"/>
        </w:rPr>
        <w:t>/202</w:t>
      </w:r>
      <w:r w:rsidR="00257E49" w:rsidRPr="00257E49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утвержденного приказом ректора от </w:t>
      </w:r>
      <w:r w:rsidR="006303E1">
        <w:rPr>
          <w:sz w:val="24"/>
          <w:szCs w:val="24"/>
          <w:lang w:eastAsia="en-US"/>
        </w:rPr>
        <w:t>2</w:t>
      </w:r>
      <w:r w:rsidR="00257E49" w:rsidRPr="00257E49">
        <w:rPr>
          <w:sz w:val="24"/>
          <w:szCs w:val="24"/>
          <w:lang w:eastAsia="en-US"/>
        </w:rPr>
        <w:t>8</w:t>
      </w:r>
      <w:r w:rsidR="00257E49">
        <w:rPr>
          <w:sz w:val="24"/>
          <w:szCs w:val="24"/>
          <w:lang w:eastAsia="en-US"/>
        </w:rPr>
        <w:t>.03.202</w:t>
      </w:r>
      <w:r w:rsidR="00257E49" w:rsidRPr="00257E49">
        <w:rPr>
          <w:sz w:val="24"/>
          <w:szCs w:val="24"/>
          <w:lang w:eastAsia="en-US"/>
        </w:rPr>
        <w:t>2</w:t>
      </w:r>
      <w:r w:rsidR="00257E49">
        <w:rPr>
          <w:sz w:val="24"/>
          <w:szCs w:val="24"/>
          <w:lang w:eastAsia="en-US"/>
        </w:rPr>
        <w:t xml:space="preserve"> № </w:t>
      </w:r>
      <w:r w:rsidR="00257E49" w:rsidRPr="00257E49">
        <w:rPr>
          <w:sz w:val="24"/>
          <w:szCs w:val="24"/>
          <w:lang w:eastAsia="en-US"/>
        </w:rPr>
        <w:t>28</w:t>
      </w:r>
    </w:p>
    <w:p w:rsidR="00A76E53" w:rsidRPr="00F653ED" w:rsidRDefault="00A76E53" w:rsidP="00084AC8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F69CF" w:rsidRPr="003F69CF">
        <w:rPr>
          <w:b/>
          <w:sz w:val="24"/>
          <w:szCs w:val="24"/>
        </w:rPr>
        <w:t>Б1.В.ДВ.</w:t>
      </w:r>
      <w:r w:rsidR="003D0A70">
        <w:rPr>
          <w:b/>
          <w:sz w:val="24"/>
          <w:szCs w:val="24"/>
        </w:rPr>
        <w:t>08.01</w:t>
      </w:r>
      <w:r w:rsidR="003F69CF">
        <w:rPr>
          <w:sz w:val="24"/>
          <w:szCs w:val="24"/>
        </w:rPr>
        <w:t xml:space="preserve"> </w:t>
      </w:r>
      <w:r w:rsidR="003F69CF" w:rsidRPr="006B0615">
        <w:rPr>
          <w:sz w:val="24"/>
          <w:szCs w:val="24"/>
        </w:rPr>
        <w:t xml:space="preserve"> </w:t>
      </w:r>
      <w:r w:rsidR="009F4070" w:rsidRPr="00F653ED">
        <w:rPr>
          <w:b/>
          <w:sz w:val="24"/>
          <w:szCs w:val="24"/>
        </w:rPr>
        <w:t>«</w:t>
      </w:r>
      <w:r w:rsidR="003D0A70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257E49">
        <w:rPr>
          <w:b/>
          <w:sz w:val="24"/>
          <w:szCs w:val="24"/>
        </w:rPr>
        <w:t>202</w:t>
      </w:r>
      <w:r w:rsidR="00257E49" w:rsidRPr="00257E49">
        <w:rPr>
          <w:b/>
          <w:sz w:val="24"/>
          <w:szCs w:val="24"/>
        </w:rPr>
        <w:t>2</w:t>
      </w:r>
      <w:r w:rsidR="00257E49">
        <w:rPr>
          <w:b/>
          <w:sz w:val="24"/>
          <w:szCs w:val="24"/>
        </w:rPr>
        <w:t>/202</w:t>
      </w:r>
      <w:r w:rsidR="00257E49" w:rsidRPr="00257E49">
        <w:rPr>
          <w:b/>
          <w:sz w:val="24"/>
          <w:szCs w:val="24"/>
        </w:rPr>
        <w:t>3</w:t>
      </w:r>
      <w:r w:rsidRPr="00F653ED">
        <w:rPr>
          <w:b/>
          <w:sz w:val="24"/>
          <w:szCs w:val="24"/>
        </w:rPr>
        <w:t xml:space="preserve"> учебного года:</w:t>
      </w:r>
    </w:p>
    <w:p w:rsidR="00A76E53" w:rsidRPr="009B3F83" w:rsidRDefault="00A76E53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F653ED">
        <w:rPr>
          <w:color w:val="000000"/>
          <w:sz w:val="24"/>
          <w:szCs w:val="24"/>
        </w:rPr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бакалавриата по направлению подготовки </w:t>
      </w:r>
      <w:r w:rsidR="00F653ED" w:rsidRPr="008E5FFB">
        <w:rPr>
          <w:sz w:val="24"/>
          <w:szCs w:val="24"/>
        </w:rPr>
        <w:t xml:space="preserve">44.03.01 </w:t>
      </w:r>
      <w:r w:rsidR="00951059">
        <w:rPr>
          <w:sz w:val="24"/>
          <w:szCs w:val="24"/>
        </w:rPr>
        <w:t>П</w:t>
      </w:r>
      <w:r w:rsidR="00F653ED" w:rsidRPr="008E5FFB">
        <w:rPr>
          <w:sz w:val="24"/>
          <w:szCs w:val="24"/>
        </w:rPr>
        <w:t>едагогическое образование (уровень бакалавриата</w:t>
      </w:r>
      <w:r w:rsidR="00F653ED" w:rsidRPr="00F653ED">
        <w:rPr>
          <w:sz w:val="24"/>
          <w:szCs w:val="24"/>
        </w:rPr>
        <w:t>)</w:t>
      </w:r>
      <w:r w:rsidR="00F653ED">
        <w:rPr>
          <w:sz w:val="24"/>
          <w:szCs w:val="24"/>
        </w:rPr>
        <w:t xml:space="preserve">, </w:t>
      </w:r>
      <w:r w:rsidR="00F653ED" w:rsidRPr="00520FB6">
        <w:rPr>
          <w:sz w:val="24"/>
          <w:szCs w:val="24"/>
        </w:rPr>
        <w:t>на</w:t>
      </w:r>
      <w:r w:rsidR="00F653ED">
        <w:rPr>
          <w:sz w:val="24"/>
          <w:szCs w:val="24"/>
        </w:rPr>
        <w:t xml:space="preserve">правленность (профиль) </w:t>
      </w:r>
      <w:r w:rsidR="00F653ED" w:rsidRPr="00520FB6">
        <w:rPr>
          <w:sz w:val="24"/>
          <w:szCs w:val="24"/>
        </w:rPr>
        <w:t xml:space="preserve"> </w:t>
      </w:r>
      <w:r w:rsidR="00F653ED">
        <w:rPr>
          <w:sz w:val="24"/>
          <w:szCs w:val="24"/>
        </w:rPr>
        <w:t>«</w:t>
      </w:r>
      <w:r w:rsidR="00514A1A">
        <w:rPr>
          <w:rFonts w:eastAsia="Courier New"/>
          <w:sz w:val="24"/>
          <w:szCs w:val="24"/>
          <w:lang w:bidi="ru-RU"/>
        </w:rPr>
        <w:t>Биоло</w:t>
      </w:r>
      <w:r w:rsidR="00951059">
        <w:rPr>
          <w:rFonts w:eastAsia="Courier New"/>
          <w:sz w:val="24"/>
          <w:szCs w:val="24"/>
          <w:lang w:bidi="ru-RU"/>
        </w:rPr>
        <w:t>гическое</w:t>
      </w:r>
      <w:r w:rsidR="003D0A70">
        <w:rPr>
          <w:rFonts w:eastAsia="Courier New"/>
          <w:sz w:val="24"/>
          <w:szCs w:val="24"/>
          <w:lang w:bidi="ru-RU"/>
        </w:rPr>
        <w:t xml:space="preserve"> </w:t>
      </w:r>
      <w:r w:rsidR="00F653ED">
        <w:rPr>
          <w:rFonts w:eastAsia="Courier New"/>
          <w:sz w:val="24"/>
          <w:szCs w:val="24"/>
          <w:lang w:bidi="ru-RU"/>
        </w:rPr>
        <w:t xml:space="preserve"> об</w:t>
      </w:r>
      <w:r w:rsidR="000B249F">
        <w:rPr>
          <w:rFonts w:eastAsia="Courier New"/>
          <w:sz w:val="24"/>
          <w:szCs w:val="24"/>
          <w:lang w:bidi="ru-RU"/>
        </w:rPr>
        <w:t>разование</w:t>
      </w:r>
      <w:r w:rsidR="00F653ED" w:rsidRPr="00520FB6">
        <w:rPr>
          <w:rFonts w:eastAsia="Courier New"/>
          <w:sz w:val="24"/>
          <w:szCs w:val="24"/>
          <w:lang w:bidi="ru-RU"/>
        </w:rPr>
        <w:t>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="00951059">
        <w:rPr>
          <w:sz w:val="24"/>
          <w:szCs w:val="24"/>
        </w:rPr>
        <w:t>вид учебной деятельности – программа академического бакалавриата; виды профессиональной деятельности:</w:t>
      </w:r>
      <w:r w:rsidR="00951059">
        <w:rPr>
          <w:rFonts w:eastAsia="Courier New"/>
          <w:sz w:val="24"/>
          <w:szCs w:val="24"/>
          <w:lang w:bidi="ru-RU"/>
        </w:rPr>
        <w:t xml:space="preserve"> педагогическая (основной), исследовательская</w:t>
      </w:r>
      <w:r w:rsidR="00951059">
        <w:rPr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3D0A70">
        <w:rPr>
          <w:bCs/>
          <w:color w:val="000000"/>
          <w:sz w:val="24"/>
          <w:szCs w:val="24"/>
        </w:rPr>
        <w:t>Теоретические основы подготовки вожатого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257E49">
        <w:rPr>
          <w:sz w:val="24"/>
          <w:szCs w:val="24"/>
        </w:rPr>
        <w:t>202</w:t>
      </w:r>
      <w:r w:rsidR="00257E49" w:rsidRPr="00257E49">
        <w:rPr>
          <w:sz w:val="24"/>
          <w:szCs w:val="24"/>
        </w:rPr>
        <w:t>2</w:t>
      </w:r>
      <w:r w:rsidR="00257E49">
        <w:rPr>
          <w:sz w:val="24"/>
          <w:szCs w:val="24"/>
        </w:rPr>
        <w:t>/202</w:t>
      </w:r>
      <w:r w:rsidR="00257E49" w:rsidRPr="00257E49">
        <w:rPr>
          <w:sz w:val="24"/>
          <w:szCs w:val="24"/>
        </w:rPr>
        <w:t>3</w:t>
      </w:r>
      <w:r w:rsidRPr="000B40A9">
        <w:rPr>
          <w:sz w:val="24"/>
          <w:szCs w:val="24"/>
        </w:rPr>
        <w:t xml:space="preserve"> учебного года.</w:t>
      </w:r>
    </w:p>
    <w:p w:rsidR="00951059" w:rsidRDefault="00951059" w:rsidP="003D0A70">
      <w:pPr>
        <w:widowControl/>
        <w:suppressAutoHyphens/>
        <w:autoSpaceDE/>
        <w:adjustRightInd/>
        <w:ind w:firstLine="708"/>
        <w:jc w:val="both"/>
        <w:rPr>
          <w:b/>
          <w:color w:val="000000"/>
          <w:sz w:val="24"/>
          <w:szCs w:val="24"/>
        </w:rPr>
      </w:pPr>
    </w:p>
    <w:p w:rsidR="003D0A70" w:rsidRPr="003D0A70" w:rsidRDefault="007F4B97" w:rsidP="00951059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sz w:val="24"/>
          <w:szCs w:val="24"/>
        </w:rPr>
      </w:pPr>
      <w:r w:rsidRPr="003D0A70">
        <w:rPr>
          <w:b/>
          <w:color w:val="000000"/>
          <w:sz w:val="24"/>
          <w:szCs w:val="24"/>
        </w:rPr>
        <w:t>Наименование дисциплины:</w:t>
      </w:r>
      <w:r w:rsidR="00857FC8" w:rsidRPr="003D0A70">
        <w:rPr>
          <w:b/>
          <w:color w:val="000000"/>
          <w:sz w:val="24"/>
          <w:szCs w:val="24"/>
        </w:rPr>
        <w:t xml:space="preserve"> </w:t>
      </w:r>
      <w:r w:rsidR="003D0A70" w:rsidRPr="003D0A70">
        <w:rPr>
          <w:sz w:val="24"/>
          <w:szCs w:val="24"/>
        </w:rPr>
        <w:t>Б1.В.ДВ.08.01  «</w:t>
      </w:r>
      <w:r w:rsidR="003D0A70" w:rsidRPr="003D0A70">
        <w:rPr>
          <w:bCs/>
          <w:color w:val="000000"/>
          <w:sz w:val="24"/>
          <w:szCs w:val="24"/>
        </w:rPr>
        <w:t>Теоретические основы подготовки вожатого</w:t>
      </w:r>
      <w:r w:rsidR="003D0A70" w:rsidRPr="003D0A70">
        <w:rPr>
          <w:sz w:val="24"/>
          <w:szCs w:val="24"/>
        </w:rPr>
        <w:t xml:space="preserve">» </w:t>
      </w:r>
    </w:p>
    <w:p w:rsidR="007F4B97" w:rsidRPr="003D0A70" w:rsidRDefault="007F4B97" w:rsidP="003142D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color w:val="000000"/>
          <w:sz w:val="24"/>
          <w:szCs w:val="24"/>
        </w:rPr>
      </w:pPr>
      <w:r w:rsidRPr="003D0A70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51059" w:rsidRDefault="002B6C87" w:rsidP="00951059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951059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</w:t>
      </w:r>
      <w:r w:rsidR="00951059">
        <w:rPr>
          <w:sz w:val="24"/>
          <w:szCs w:val="24"/>
          <w:shd w:val="clear" w:color="auto" w:fill="FFFFFF"/>
        </w:rPr>
        <w:t xml:space="preserve">11.01.2016 </w:t>
      </w:r>
      <w:r w:rsidR="00951059">
        <w:rPr>
          <w:sz w:val="24"/>
          <w:szCs w:val="24"/>
        </w:rPr>
        <w:t>№</w:t>
      </w:r>
      <w:r w:rsidR="00951059">
        <w:rPr>
          <w:sz w:val="24"/>
          <w:szCs w:val="24"/>
          <w:shd w:val="clear" w:color="auto" w:fill="FFFFFF"/>
        </w:rPr>
        <w:t xml:space="preserve"> 40536</w:t>
      </w:r>
      <w:r w:rsidR="00951059">
        <w:rPr>
          <w:sz w:val="24"/>
          <w:szCs w:val="24"/>
        </w:rPr>
        <w:t>), при разработке основной профессиональной образовательной программы (</w:t>
      </w:r>
      <w:r w:rsidR="00951059">
        <w:rPr>
          <w:i/>
          <w:sz w:val="24"/>
          <w:szCs w:val="24"/>
        </w:rPr>
        <w:t>далее - ОПОП</w:t>
      </w:r>
      <w:r w:rsidR="00951059">
        <w:rPr>
          <w:sz w:val="24"/>
          <w:szCs w:val="24"/>
        </w:rPr>
        <w:t>) бакалавриата определены возможности Академии в формировании компетенций выпускников</w:t>
      </w:r>
    </w:p>
    <w:p w:rsidR="003F69CF" w:rsidRPr="00951059" w:rsidRDefault="0033546E" w:rsidP="00951059">
      <w:pPr>
        <w:widowControl/>
        <w:suppressAutoHyphens/>
        <w:autoSpaceDE/>
        <w:adjustRightInd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</w:t>
      </w:r>
      <w:r w:rsidR="003F69CF" w:rsidRPr="003D0A70">
        <w:rPr>
          <w:b/>
          <w:sz w:val="24"/>
          <w:szCs w:val="24"/>
        </w:rPr>
        <w:t>«</w:t>
      </w:r>
      <w:r w:rsidR="003D0A70" w:rsidRPr="003D0A70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3F69CF" w:rsidRPr="003D0A70">
        <w:rPr>
          <w:b/>
          <w:sz w:val="24"/>
          <w:szCs w:val="24"/>
        </w:rPr>
        <w:t>»</w:t>
      </w:r>
    </w:p>
    <w:p w:rsidR="007F4B97" w:rsidRPr="00793E1B" w:rsidRDefault="00BB6C9A" w:rsidP="003F69C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 </w:t>
      </w:r>
      <w:r w:rsidR="0033546E"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951059" w:rsidRPr="0068154E" w:rsidTr="0095105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951059" w:rsidRPr="0068154E" w:rsidRDefault="00951059" w:rsidP="0068154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951059" w:rsidRPr="0068154E" w:rsidRDefault="00951059" w:rsidP="0068154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951059" w:rsidRPr="0068154E" w:rsidRDefault="00951059" w:rsidP="0068154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951059" w:rsidRPr="0068154E" w:rsidTr="0095105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sz w:val="22"/>
                <w:szCs w:val="22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Pr="0068154E" w:rsidRDefault="00951059" w:rsidP="0068154E">
            <w:pPr>
              <w:jc w:val="both"/>
              <w:rPr>
                <w:i/>
                <w:sz w:val="22"/>
                <w:szCs w:val="22"/>
              </w:rPr>
            </w:pPr>
            <w:r w:rsidRPr="0068154E">
              <w:rPr>
                <w:i/>
                <w:sz w:val="22"/>
                <w:szCs w:val="22"/>
              </w:rPr>
              <w:t>Знать: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951059" w:rsidRPr="0068154E" w:rsidRDefault="00951059" w:rsidP="0068154E">
            <w:pPr>
              <w:jc w:val="both"/>
              <w:rPr>
                <w:i/>
                <w:sz w:val="22"/>
                <w:szCs w:val="22"/>
              </w:rPr>
            </w:pPr>
            <w:r w:rsidRPr="0068154E">
              <w:rPr>
                <w:i/>
                <w:sz w:val="22"/>
                <w:szCs w:val="22"/>
              </w:rPr>
              <w:t>Уметь: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951059" w:rsidRPr="0068154E" w:rsidRDefault="00951059" w:rsidP="0068154E">
            <w:pPr>
              <w:jc w:val="both"/>
              <w:rPr>
                <w:i/>
                <w:sz w:val="22"/>
                <w:szCs w:val="22"/>
              </w:rPr>
            </w:pPr>
            <w:r w:rsidRPr="0068154E">
              <w:rPr>
                <w:i/>
                <w:sz w:val="22"/>
                <w:szCs w:val="22"/>
              </w:rPr>
              <w:t>Владеть: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методами комплексной оценки состояния здоровья.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 xml:space="preserve">системой практических умений и навыков, </w:t>
            </w:r>
            <w:r w:rsidRPr="009A3461">
              <w:rPr>
                <w:rFonts w:ascii="Times New Roman" w:hAnsi="Times New Roman"/>
              </w:rPr>
              <w:lastRenderedPageBreak/>
              <w:t>обеспечивающих сохранение и укрепление здоровья обучающихся.</w:t>
            </w:r>
          </w:p>
        </w:tc>
      </w:tr>
      <w:tr w:rsidR="00951059" w:rsidRPr="0068154E" w:rsidTr="0095105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Владение основами профессиональной этики и речевой культуры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Pr="0068154E" w:rsidRDefault="00951059" w:rsidP="0068154E">
            <w:pPr>
              <w:jc w:val="both"/>
              <w:rPr>
                <w:i/>
                <w:sz w:val="22"/>
                <w:szCs w:val="22"/>
              </w:rPr>
            </w:pPr>
            <w:r w:rsidRPr="0068154E">
              <w:rPr>
                <w:i/>
                <w:sz w:val="22"/>
                <w:szCs w:val="22"/>
              </w:rPr>
              <w:t>Знать: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9A3461">
              <w:rPr>
                <w:rFonts w:ascii="Times New Roman" w:hAnsi="Times New Roman"/>
                <w:bCs/>
              </w:rPr>
              <w:t>базовые правила грамматики русского и иностранного языков;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9A3461">
              <w:rPr>
                <w:rFonts w:ascii="Times New Roman" w:hAnsi="Times New Roman"/>
                <w:bCs/>
              </w:rPr>
              <w:t>требования к речевому и языковому оформлению устной и письменной речи;</w:t>
            </w:r>
          </w:p>
          <w:p w:rsidR="00951059" w:rsidRPr="0068154E" w:rsidRDefault="00951059" w:rsidP="0068154E">
            <w:pPr>
              <w:jc w:val="both"/>
              <w:rPr>
                <w:bCs/>
                <w:i/>
                <w:sz w:val="22"/>
                <w:szCs w:val="22"/>
              </w:rPr>
            </w:pPr>
            <w:r w:rsidRPr="0068154E">
              <w:rPr>
                <w:bCs/>
                <w:i/>
                <w:sz w:val="22"/>
                <w:szCs w:val="22"/>
              </w:rPr>
              <w:t>Уметь: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9A3461">
              <w:rPr>
                <w:rFonts w:ascii="Times New Roman" w:hAnsi="Times New Roman"/>
                <w:bCs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951059" w:rsidRPr="009A3461" w:rsidRDefault="00951059" w:rsidP="0068154E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9A3461">
              <w:rPr>
                <w:rFonts w:ascii="Times New Roman" w:hAnsi="Times New Roman"/>
                <w:bCs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951059" w:rsidRPr="0068154E" w:rsidRDefault="00951059" w:rsidP="0068154E">
            <w:pPr>
              <w:jc w:val="both"/>
              <w:rPr>
                <w:bCs/>
                <w:i/>
                <w:sz w:val="22"/>
                <w:szCs w:val="22"/>
              </w:rPr>
            </w:pPr>
            <w:r w:rsidRPr="0068154E">
              <w:rPr>
                <w:bCs/>
                <w:i/>
                <w:sz w:val="22"/>
                <w:szCs w:val="22"/>
              </w:rPr>
              <w:t>Владеть:</w:t>
            </w:r>
          </w:p>
          <w:p w:rsidR="00951059" w:rsidRPr="0068154E" w:rsidRDefault="00951059" w:rsidP="0068154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8154E">
              <w:rPr>
                <w:bCs/>
                <w:sz w:val="22"/>
                <w:szCs w:val="22"/>
              </w:rPr>
              <w:t>стратегиями анализа и создания устных и письменных текстов, используя</w:t>
            </w:r>
            <w:r w:rsidRPr="0068154E">
              <w:rPr>
                <w:sz w:val="22"/>
                <w:szCs w:val="22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951059" w:rsidRPr="0068154E" w:rsidRDefault="00951059" w:rsidP="0068154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8154E">
              <w:rPr>
                <w:spacing w:val="-11"/>
                <w:sz w:val="22"/>
                <w:szCs w:val="22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951059" w:rsidRPr="0068154E" w:rsidTr="0095105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68154E">
              <w:rPr>
                <w:sz w:val="22"/>
                <w:szCs w:val="22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154E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Pr="0068154E" w:rsidRDefault="00951059" w:rsidP="0068154E">
            <w:pPr>
              <w:tabs>
                <w:tab w:val="left" w:pos="318"/>
              </w:tabs>
              <w:jc w:val="both"/>
              <w:rPr>
                <w:i/>
                <w:sz w:val="22"/>
                <w:szCs w:val="22"/>
              </w:rPr>
            </w:pPr>
            <w:r w:rsidRPr="0068154E">
              <w:rPr>
                <w:i/>
                <w:sz w:val="22"/>
                <w:szCs w:val="22"/>
              </w:rPr>
              <w:t>Знать: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A3461">
              <w:rPr>
                <w:rFonts w:ascii="Times New Roman" w:hAnsi="Times New Roman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A3461">
              <w:rPr>
                <w:rFonts w:ascii="Times New Roman" w:hAnsi="Times New Roman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951059" w:rsidRPr="009A3461" w:rsidRDefault="00951059" w:rsidP="0068154E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9A3461">
              <w:rPr>
                <w:rFonts w:ascii="Times New Roman" w:hAnsi="Times New Roman"/>
                <w:i/>
              </w:rPr>
              <w:t>Уметь:</w:t>
            </w:r>
          </w:p>
          <w:p w:rsidR="00951059" w:rsidRPr="0068154E" w:rsidRDefault="00951059" w:rsidP="0068154E">
            <w:pPr>
              <w:pStyle w:val="Default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15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951059" w:rsidRPr="0068154E" w:rsidRDefault="00951059" w:rsidP="0068154E">
            <w:pPr>
              <w:pStyle w:val="Default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15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951059" w:rsidRPr="0068154E" w:rsidRDefault="00951059" w:rsidP="0068154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8154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Владеть:</w:t>
            </w:r>
          </w:p>
          <w:p w:rsidR="00951059" w:rsidRPr="0068154E" w:rsidRDefault="00951059" w:rsidP="0068154E">
            <w:pPr>
              <w:pStyle w:val="Default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5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951059" w:rsidRPr="0068154E" w:rsidRDefault="00951059" w:rsidP="006815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8154E">
              <w:rPr>
                <w:sz w:val="22"/>
                <w:szCs w:val="22"/>
              </w:rPr>
              <w:t>мотивацией к осуществлению профессиональной деятельности</w:t>
            </w:r>
          </w:p>
        </w:tc>
      </w:tr>
      <w:tr w:rsidR="00951059" w:rsidRPr="0068154E" w:rsidTr="0095105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68154E">
              <w:rPr>
                <w:sz w:val="22"/>
                <w:szCs w:val="22"/>
              </w:rPr>
              <w:t xml:space="preserve">Способность организовывать сотрудничество обучающихся, поддерживать активность и инициативность, </w:t>
            </w:r>
            <w:r w:rsidRPr="0068154E">
              <w:rPr>
                <w:sz w:val="22"/>
                <w:szCs w:val="22"/>
              </w:rPr>
              <w:lastRenderedPageBreak/>
              <w:t>самостоятельность обучающихся, развивать их творческие способности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1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ПК-7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Pr="0068154E" w:rsidRDefault="00951059" w:rsidP="0068154E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способы развития активности, инициативности и их творческих способностей</w:t>
            </w:r>
          </w:p>
          <w:p w:rsidR="00951059" w:rsidRPr="0068154E" w:rsidRDefault="00951059" w:rsidP="0068154E">
            <w:pPr>
              <w:tabs>
                <w:tab w:val="left" w:pos="318"/>
              </w:tabs>
              <w:rPr>
                <w:i/>
                <w:sz w:val="22"/>
                <w:szCs w:val="22"/>
              </w:rPr>
            </w:pPr>
            <w:r w:rsidRPr="0068154E">
              <w:rPr>
                <w:i/>
                <w:sz w:val="22"/>
                <w:szCs w:val="22"/>
              </w:rPr>
              <w:t>Уметь: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lastRenderedPageBreak/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общаться, вести диалог и добиваться успеха в процессе коммуникации;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951059" w:rsidRPr="0068154E" w:rsidRDefault="00951059" w:rsidP="0068154E">
            <w:pPr>
              <w:tabs>
                <w:tab w:val="left" w:pos="318"/>
              </w:tabs>
              <w:rPr>
                <w:i/>
                <w:sz w:val="22"/>
                <w:szCs w:val="22"/>
              </w:rPr>
            </w:pPr>
            <w:r w:rsidRPr="0068154E">
              <w:rPr>
                <w:i/>
                <w:sz w:val="22"/>
                <w:szCs w:val="22"/>
              </w:rPr>
              <w:t>Владеть: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951059" w:rsidRPr="0068154E" w:rsidTr="00951059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68154E">
              <w:rPr>
                <w:sz w:val="22"/>
                <w:szCs w:val="22"/>
              </w:rPr>
              <w:lastRenderedPageBreak/>
              <w:t>Готовность</w:t>
            </w:r>
          </w:p>
          <w:p w:rsidR="00951059" w:rsidRPr="0068154E" w:rsidRDefault="00951059" w:rsidP="0068154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68154E">
              <w:rPr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Pr="0068154E" w:rsidRDefault="00951059" w:rsidP="006815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154E"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Pr="0068154E" w:rsidRDefault="00951059" w:rsidP="0068154E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3461">
              <w:rPr>
                <w:rFonts w:ascii="Times New Roman" w:hAnsi="Times New Roman"/>
              </w:rPr>
              <w:t xml:space="preserve">сущность педагогического общения; 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9A3461">
              <w:rPr>
                <w:rFonts w:ascii="Times New Roman" w:hAnsi="Times New Roman"/>
              </w:rPr>
              <w:t>основы организации работы в коллективе (командной работы)</w:t>
            </w:r>
          </w:p>
          <w:p w:rsidR="00951059" w:rsidRPr="0068154E" w:rsidRDefault="00951059" w:rsidP="0068154E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8154E">
              <w:rPr>
                <w:i/>
                <w:sz w:val="22"/>
                <w:szCs w:val="22"/>
              </w:rPr>
              <w:t>Уметь: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9A3461">
              <w:rPr>
                <w:rFonts w:ascii="Times New Roman" w:hAnsi="Times New Roman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4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9A3461">
              <w:rPr>
                <w:rFonts w:ascii="Times New Roman" w:hAnsi="Times New Roman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951059" w:rsidRPr="0068154E" w:rsidRDefault="00951059" w:rsidP="0068154E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8154E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5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9A3461">
              <w:rPr>
                <w:rFonts w:ascii="Times New Roman" w:hAnsi="Times New Roman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951059" w:rsidRPr="009A3461" w:rsidRDefault="00951059" w:rsidP="0068154E">
            <w:pPr>
              <w:pStyle w:val="a4"/>
              <w:numPr>
                <w:ilvl w:val="0"/>
                <w:numId w:val="5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9A3461">
              <w:rPr>
                <w:rFonts w:ascii="Times New Roman" w:hAnsi="Times New Roman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95105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F17998" w:rsidRPr="003D0A70">
        <w:rPr>
          <w:sz w:val="24"/>
          <w:szCs w:val="24"/>
        </w:rPr>
        <w:t>Б1.В.ДВ.08.01  «</w:t>
      </w:r>
      <w:r w:rsidR="00F17998" w:rsidRPr="003D0A70">
        <w:rPr>
          <w:bCs/>
          <w:color w:val="000000"/>
          <w:sz w:val="24"/>
          <w:szCs w:val="24"/>
        </w:rPr>
        <w:t>Теоретические основы подготовки вожатого</w:t>
      </w:r>
      <w:r w:rsidR="00F17998" w:rsidRPr="003D0A70">
        <w:rPr>
          <w:sz w:val="24"/>
          <w:szCs w:val="24"/>
        </w:rPr>
        <w:t xml:space="preserve">»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951059">
        <w:rPr>
          <w:color w:val="000000"/>
          <w:sz w:val="24"/>
          <w:szCs w:val="24"/>
        </w:rPr>
        <w:t xml:space="preserve">по выбору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514A1A">
        <w:rPr>
          <w:color w:val="000000"/>
          <w:sz w:val="24"/>
          <w:szCs w:val="24"/>
        </w:rPr>
        <w:t>блока Б</w:t>
      </w:r>
      <w:r w:rsidR="00027D2C" w:rsidRPr="006B0615">
        <w:rPr>
          <w:color w:val="000000"/>
          <w:sz w:val="24"/>
          <w:szCs w:val="24"/>
        </w:rPr>
        <w:t>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71"/>
        <w:gridCol w:w="2137"/>
        <w:gridCol w:w="2366"/>
        <w:gridCol w:w="1119"/>
      </w:tblGrid>
      <w:tr w:rsidR="00705FB5" w:rsidRPr="00951059" w:rsidTr="00330957">
        <w:tc>
          <w:tcPr>
            <w:tcW w:w="1196" w:type="dxa"/>
            <w:vMerge w:val="restart"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951059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951059" w:rsidTr="00330957">
        <w:tc>
          <w:tcPr>
            <w:tcW w:w="1196" w:type="dxa"/>
            <w:vMerge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951059" w:rsidTr="00330957">
        <w:tc>
          <w:tcPr>
            <w:tcW w:w="1196" w:type="dxa"/>
            <w:vMerge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5105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951059" w:rsidTr="00330957">
        <w:tc>
          <w:tcPr>
            <w:tcW w:w="1196" w:type="dxa"/>
            <w:vAlign w:val="center"/>
          </w:tcPr>
          <w:p w:rsidR="00DA3FFC" w:rsidRPr="00951059" w:rsidRDefault="00F17998" w:rsidP="006B0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51059">
              <w:rPr>
                <w:sz w:val="24"/>
                <w:szCs w:val="24"/>
              </w:rPr>
              <w:lastRenderedPageBreak/>
              <w:t xml:space="preserve">Б1.В.ДВ.08.01  </w:t>
            </w:r>
          </w:p>
        </w:tc>
        <w:tc>
          <w:tcPr>
            <w:tcW w:w="2494" w:type="dxa"/>
            <w:vAlign w:val="center"/>
          </w:tcPr>
          <w:p w:rsidR="00F17998" w:rsidRPr="00951059" w:rsidRDefault="00F17998" w:rsidP="00F17998">
            <w:pPr>
              <w:widowControl/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951059">
              <w:rPr>
                <w:sz w:val="24"/>
                <w:szCs w:val="24"/>
              </w:rPr>
              <w:t>«</w:t>
            </w:r>
            <w:r w:rsidRPr="00951059">
              <w:rPr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951059">
              <w:rPr>
                <w:sz w:val="24"/>
                <w:szCs w:val="24"/>
              </w:rPr>
              <w:t xml:space="preserve">» </w:t>
            </w:r>
          </w:p>
          <w:p w:rsidR="00DA3FFC" w:rsidRPr="00951059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Pr="00951059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951059" w:rsidRPr="00951059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951059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F17998" w:rsidRPr="00951059">
              <w:rPr>
                <w:rFonts w:eastAsia="Calibri"/>
                <w:sz w:val="24"/>
                <w:szCs w:val="24"/>
                <w:lang w:eastAsia="en-US"/>
              </w:rPr>
              <w:t>Общая и возрастная психология</w:t>
            </w:r>
            <w:r w:rsidRPr="0095105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 w:rsidRPr="00951059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B2EE0" w:rsidRPr="00951059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 w:rsidRPr="00951059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Pr="0095105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 w:rsidRPr="00951059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51059"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 w:rsidRPr="00951059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 w:rsidRPr="0095105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 w:rsidRPr="0095105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2EE0" w:rsidRPr="00951059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F17998" w:rsidRPr="00951059">
              <w:rPr>
                <w:rFonts w:eastAsia="Calibri"/>
                <w:sz w:val="24"/>
                <w:szCs w:val="24"/>
                <w:lang w:eastAsia="en-US"/>
              </w:rPr>
              <w:t>Социальная педагогика</w:t>
            </w:r>
            <w:r w:rsidRPr="0095105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 w:rsidRPr="0095105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69CF" w:rsidRPr="00951059" w:rsidRDefault="00C2000F" w:rsidP="00F179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105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F69CF" w:rsidRPr="00951059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</w:t>
            </w:r>
            <w:r w:rsidRPr="0095105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 w:rsidRPr="00951059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5105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F17998" w:rsidRPr="00951059">
              <w:rPr>
                <w:rFonts w:eastAsia="Calibri"/>
                <w:sz w:val="24"/>
                <w:szCs w:val="24"/>
                <w:lang w:eastAsia="en-US"/>
              </w:rPr>
              <w:t>Социальная психология</w:t>
            </w:r>
            <w:r w:rsidRPr="0095105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2B6C87" w:rsidRPr="00951059" w:rsidRDefault="00F17998" w:rsidP="00BD2B0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51059">
              <w:rPr>
                <w:rFonts w:eastAsia="Calibri"/>
                <w:sz w:val="24"/>
                <w:szCs w:val="24"/>
              </w:rPr>
              <w:t xml:space="preserve">Учебная </w:t>
            </w:r>
            <w:r w:rsidR="00BD2B0F" w:rsidRPr="00951059">
              <w:rPr>
                <w:rFonts w:eastAsia="Calibri"/>
                <w:sz w:val="24"/>
                <w:szCs w:val="24"/>
              </w:rPr>
              <w:t xml:space="preserve">практика </w:t>
            </w:r>
            <w:r w:rsidRPr="00951059">
              <w:rPr>
                <w:rFonts w:eastAsia="Calibri"/>
                <w:sz w:val="24"/>
                <w:szCs w:val="24"/>
              </w:rPr>
              <w:t xml:space="preserve">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 Способы проведения: стационарная; выездная</w:t>
            </w:r>
          </w:p>
        </w:tc>
        <w:tc>
          <w:tcPr>
            <w:tcW w:w="1185" w:type="dxa"/>
            <w:vAlign w:val="center"/>
          </w:tcPr>
          <w:p w:rsidR="00951059" w:rsidRPr="00951059" w:rsidRDefault="00951059" w:rsidP="00951059">
            <w:pPr>
              <w:jc w:val="both"/>
              <w:rPr>
                <w:sz w:val="24"/>
                <w:szCs w:val="24"/>
              </w:rPr>
            </w:pPr>
            <w:r w:rsidRPr="00951059">
              <w:rPr>
                <w:sz w:val="24"/>
                <w:szCs w:val="24"/>
              </w:rPr>
              <w:t>ОПК-1; ОПК-5; ОПК-6; ПК-7; ПК-6</w:t>
            </w:r>
          </w:p>
          <w:p w:rsidR="002B6C87" w:rsidRPr="00951059" w:rsidRDefault="002B6C8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51059" w:rsidRDefault="00951059" w:rsidP="00951059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Объем учебной дисциплины – 4 зачетных единицы – 144 академических часа. </w:t>
      </w:r>
      <w:r>
        <w:rPr>
          <w:rFonts w:eastAsia="Calibri"/>
          <w:color w:val="000000"/>
          <w:sz w:val="24"/>
          <w:szCs w:val="24"/>
          <w:lang w:eastAsia="en-US"/>
        </w:rPr>
        <w:t>Из них:</w:t>
      </w:r>
    </w:p>
    <w:p w:rsidR="00951059" w:rsidRDefault="00951059" w:rsidP="00951059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51059" w:rsidTr="0095105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9" w:rsidRDefault="00951059" w:rsidP="0095105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51059" w:rsidRDefault="00951059" w:rsidP="0095105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951059" w:rsidTr="0095105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Default="00951059" w:rsidP="0095105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951059" w:rsidTr="0095105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Default="00951059" w:rsidP="0095105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51059" w:rsidTr="0095105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Default="00951059" w:rsidP="0095105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51059" w:rsidTr="0095105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Default="00951059" w:rsidP="0095105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51059" w:rsidTr="0095105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Default="00951059" w:rsidP="0095105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951059" w:rsidTr="0095105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9" w:rsidRDefault="00951059" w:rsidP="0095105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9" w:rsidRDefault="00951059" w:rsidP="00951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951059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F17998" w:rsidP="009510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с оценкой в 4 семестре</w:t>
            </w:r>
            <w:r w:rsidR="00956CCA" w:rsidRPr="00F179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32A5F" w:rsidRPr="00B44FF6" w:rsidRDefault="00951059" w:rsidP="009510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с оценкой в 4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F179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F1799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B11F7" w:rsidRDefault="00CE6F8E" w:rsidP="00F179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="00F17998">
              <w:rPr>
                <w:color w:val="000000"/>
                <w:sz w:val="24"/>
                <w:szCs w:val="24"/>
              </w:rPr>
              <w:t>Вожатый как профессионал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F17998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F17998">
              <w:rPr>
                <w:color w:val="000000"/>
                <w:sz w:val="24"/>
                <w:szCs w:val="24"/>
              </w:rPr>
              <w:t xml:space="preserve">Нормативно-правовые основы </w:t>
            </w:r>
            <w:r w:rsidR="00F17998">
              <w:rPr>
                <w:color w:val="000000"/>
                <w:sz w:val="24"/>
                <w:szCs w:val="24"/>
              </w:rPr>
              <w:lastRenderedPageBreak/>
              <w:t>деятельности вожатого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F17998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F17998">
              <w:rPr>
                <w:color w:val="000000"/>
                <w:sz w:val="24"/>
                <w:szCs w:val="24"/>
              </w:rPr>
              <w:t xml:space="preserve">Загородный лагерь как организация.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F17998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17998">
              <w:rPr>
                <w:color w:val="000000"/>
                <w:sz w:val="24"/>
                <w:szCs w:val="24"/>
              </w:rPr>
              <w:t>Организация работы в пришкольном лагере.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A3461" w:rsidRDefault="00CE6F8E" w:rsidP="00F17998">
            <w:pPr>
              <w:pStyle w:val="2"/>
              <w:rPr>
                <w:color w:val="000000"/>
                <w:sz w:val="24"/>
                <w:szCs w:val="24"/>
              </w:rPr>
            </w:pPr>
            <w:r w:rsidRPr="009A346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9A3461">
              <w:rPr>
                <w:rFonts w:ascii="Times New Roman" w:hAnsi="Times New Roman"/>
                <w:color w:val="000000"/>
              </w:rPr>
              <w:t>.</w:t>
            </w:r>
            <w:r w:rsidRPr="009A3461">
              <w:rPr>
                <w:color w:val="000000"/>
                <w:sz w:val="24"/>
                <w:szCs w:val="24"/>
              </w:rPr>
              <w:t xml:space="preserve"> </w:t>
            </w:r>
            <w:r w:rsidR="00F17998" w:rsidRPr="009A346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Основы обеспечения безопасного </w:t>
            </w:r>
            <w:r w:rsidR="00952E28" w:rsidRPr="009A346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пребывания ребенка в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5C17B5" w:rsidRDefault="00CE6F8E" w:rsidP="00952E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7B5">
              <w:rPr>
                <w:sz w:val="24"/>
                <w:szCs w:val="24"/>
              </w:rPr>
              <w:t xml:space="preserve">Тема 6. </w:t>
            </w:r>
            <w:r w:rsidR="00952E28">
              <w:rPr>
                <w:sz w:val="24"/>
                <w:szCs w:val="24"/>
              </w:rPr>
              <w:t>Основы организации смены.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952E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952E28">
              <w:rPr>
                <w:color w:val="000000"/>
                <w:sz w:val="24"/>
                <w:szCs w:val="24"/>
              </w:rPr>
              <w:t>Организация работы вожатого в подготовительный период смены: программирование смены.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952E28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="00952E28">
              <w:rPr>
                <w:color w:val="000000"/>
                <w:sz w:val="24"/>
                <w:szCs w:val="24"/>
              </w:rPr>
              <w:t>. Основы воспитательной работы в лагере.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952E28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8465B4">
              <w:rPr>
                <w:sz w:val="22"/>
                <w:szCs w:val="22"/>
              </w:rPr>
              <w:t xml:space="preserve">Система </w:t>
            </w:r>
            <w:r w:rsidR="00123A80">
              <w:rPr>
                <w:sz w:val="22"/>
                <w:szCs w:val="22"/>
              </w:rPr>
              <w:t>с</w:t>
            </w:r>
            <w:r w:rsidR="00952E28">
              <w:rPr>
                <w:sz w:val="22"/>
                <w:szCs w:val="22"/>
              </w:rPr>
              <w:t>оуправления в лагере.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3852B7" w:rsidRDefault="00CE6F8E" w:rsidP="00C8192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="00952E28">
              <w:rPr>
                <w:sz w:val="22"/>
                <w:szCs w:val="22"/>
              </w:rPr>
              <w:t>Система мотивации деятельности детей на смене.</w:t>
            </w:r>
            <w:r w:rsidRPr="008465B4">
              <w:rPr>
                <w:sz w:val="22"/>
                <w:szCs w:val="22"/>
              </w:rPr>
              <w:t>.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D01BDD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952E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>Тема1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="00952E28">
              <w:rPr>
                <w:color w:val="000000"/>
                <w:sz w:val="24"/>
                <w:szCs w:val="24"/>
              </w:rPr>
              <w:t>Теоретическая подготовка вожатого.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</w:t>
            </w:r>
            <w:r w:rsidR="00952E28">
              <w:rPr>
                <w:bCs/>
                <w:sz w:val="24"/>
                <w:szCs w:val="24"/>
              </w:rPr>
              <w:t>Общение как основа деятельности вожатого.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220704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220704" w:rsidP="00060A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465B4" w:rsidRDefault="00CE6F8E" w:rsidP="00C8192D">
            <w:pPr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 xml:space="preserve">Тема 13. </w:t>
            </w:r>
            <w:r w:rsidR="00952E28">
              <w:rPr>
                <w:color w:val="000000"/>
                <w:sz w:val="24"/>
                <w:szCs w:val="24"/>
              </w:rPr>
              <w:t>Практическая подготовка вожатого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52E28" w:rsidRPr="00793E1B" w:rsidTr="00952E2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E28" w:rsidRPr="008B1718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14. Методическая подготовка вожатого.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2E28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E28" w:rsidRPr="008B1718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2E28" w:rsidRPr="00793E1B" w:rsidTr="00952E2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E28" w:rsidRPr="00952E28" w:rsidRDefault="00952E28" w:rsidP="00952E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15. </w:t>
            </w:r>
            <w:r w:rsidRPr="00952E28">
              <w:rPr>
                <w:bCs/>
                <w:sz w:val="24"/>
                <w:szCs w:val="24"/>
              </w:rPr>
              <w:t xml:space="preserve">Технология организации работы вожатого в организационный период смены. </w:t>
            </w:r>
          </w:p>
          <w:p w:rsidR="00952E28" w:rsidRPr="008B1718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2E28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E28" w:rsidRPr="008B1718" w:rsidRDefault="00952E28" w:rsidP="00952E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2E28" w:rsidRPr="00793E1B" w:rsidTr="00952E2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E28" w:rsidRPr="00952E28" w:rsidRDefault="00952E28" w:rsidP="00952E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16. </w:t>
            </w:r>
            <w:r w:rsidRPr="00952E28">
              <w:rPr>
                <w:bCs/>
                <w:sz w:val="24"/>
                <w:szCs w:val="24"/>
              </w:rPr>
              <w:t xml:space="preserve">Технология работы вожатого в основной период смены </w:t>
            </w:r>
          </w:p>
          <w:p w:rsidR="00952E28" w:rsidRPr="008B1718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2E28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E28" w:rsidRPr="008B1718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2E28" w:rsidRPr="00793E1B" w:rsidTr="00952E2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E28" w:rsidRPr="00952E28" w:rsidRDefault="00952E28" w:rsidP="00952E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2E28">
              <w:rPr>
                <w:color w:val="000000"/>
                <w:sz w:val="24"/>
                <w:szCs w:val="24"/>
              </w:rPr>
              <w:t>Тема 17.</w:t>
            </w:r>
            <w:r w:rsidRPr="00952E28">
              <w:rPr>
                <w:bCs/>
                <w:sz w:val="24"/>
                <w:szCs w:val="24"/>
              </w:rPr>
              <w:t xml:space="preserve">Технология работы вожатого в заключительный период смены </w:t>
            </w:r>
          </w:p>
          <w:p w:rsidR="00952E28" w:rsidRPr="00952E28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2E28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E28" w:rsidRPr="00952E28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2E28" w:rsidRPr="00793E1B" w:rsidTr="00952E2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E28" w:rsidRPr="00952E28" w:rsidRDefault="00952E28" w:rsidP="00952E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2E28">
              <w:rPr>
                <w:color w:val="000000"/>
                <w:sz w:val="24"/>
                <w:szCs w:val="24"/>
              </w:rPr>
              <w:t xml:space="preserve">Тема 18. </w:t>
            </w:r>
            <w:r w:rsidRPr="00952E28">
              <w:rPr>
                <w:bCs/>
                <w:sz w:val="24"/>
                <w:szCs w:val="24"/>
              </w:rPr>
              <w:t xml:space="preserve">Организация работы вожатого в постлагерный период смены </w:t>
            </w:r>
          </w:p>
          <w:p w:rsidR="00952E28" w:rsidRPr="00952E28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2E28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E28" w:rsidRPr="008B1718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52E28" w:rsidRPr="00793E1B" w:rsidRDefault="00952E28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2E28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952E28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1F53BA" w:rsidRDefault="00220704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952E28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952E2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22070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1F53BA" w:rsidRDefault="00952E28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1F53BA" w:rsidRDefault="0022070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952E28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793E1B" w:rsidRDefault="00952E28" w:rsidP="002207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220704">
              <w:rPr>
                <w:color w:val="000000"/>
                <w:sz w:val="22"/>
                <w:szCs w:val="22"/>
              </w:rPr>
              <w:t>зачет с оценкой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94149E" w:rsidRDefault="00220704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52E28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28" w:rsidRPr="00793E1B" w:rsidRDefault="00952E28" w:rsidP="002207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220704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52E28" w:rsidRPr="00793E1B" w:rsidRDefault="00952E28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52E28" w:rsidRPr="0094149E" w:rsidRDefault="00220704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549A0" w:rsidRPr="00B44FF6" w:rsidTr="00E549A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B44FF6" w:rsidRDefault="00E549A0" w:rsidP="00E549A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9B11F7" w:rsidRDefault="00E549A0" w:rsidP="00E5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1.Вожатый как профессионал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4F3C72" w:rsidRDefault="00E549A0" w:rsidP="00E549A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BF41EE" w:rsidRDefault="00E549A0" w:rsidP="00E549A0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Нормативно-правовые основы деятельности вожатого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BF41EE" w:rsidRDefault="00E549A0" w:rsidP="00E549A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BF41EE" w:rsidRDefault="00E549A0" w:rsidP="00E549A0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>
              <w:rPr>
                <w:color w:val="000000"/>
                <w:sz w:val="24"/>
                <w:szCs w:val="24"/>
              </w:rPr>
              <w:t xml:space="preserve">Загородный лагерь как организация.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BF41EE" w:rsidRDefault="00E549A0" w:rsidP="00E549A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BF41EE" w:rsidRDefault="00E549A0" w:rsidP="00E549A0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Организация работы в пришкольном лагере.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BF41EE" w:rsidRDefault="00E549A0" w:rsidP="00E549A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9A3461" w:rsidRDefault="00E549A0" w:rsidP="00E549A0">
            <w:pPr>
              <w:pStyle w:val="2"/>
              <w:rPr>
                <w:color w:val="000000"/>
                <w:sz w:val="24"/>
                <w:szCs w:val="24"/>
              </w:rPr>
            </w:pPr>
            <w:r w:rsidRPr="009A346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9A3461">
              <w:rPr>
                <w:rFonts w:ascii="Times New Roman" w:hAnsi="Times New Roman"/>
                <w:color w:val="000000"/>
              </w:rPr>
              <w:t>.</w:t>
            </w:r>
            <w:r w:rsidRPr="009A3461">
              <w:rPr>
                <w:color w:val="000000"/>
                <w:sz w:val="24"/>
                <w:szCs w:val="24"/>
              </w:rPr>
              <w:t xml:space="preserve"> </w:t>
            </w:r>
            <w:r w:rsidRPr="009A346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Основы обеспечения безопасного пребывания ребенка в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4F3C72" w:rsidRDefault="00E549A0" w:rsidP="00E549A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5C17B5" w:rsidRDefault="00E549A0" w:rsidP="00E549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7B5"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</w:rPr>
              <w:t>Основы организации смены.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4F3C72" w:rsidRDefault="00E549A0" w:rsidP="00E549A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Организация работы вожатого в подготовительный период смены: программирование смены.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8. Основы воспитательной работы в лагере.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8465B4">
              <w:rPr>
                <w:sz w:val="22"/>
                <w:szCs w:val="22"/>
              </w:rPr>
              <w:t xml:space="preserve">Система </w:t>
            </w:r>
            <w:r w:rsidR="00123A8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оуправления в лагере.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3852B7" w:rsidRDefault="00E549A0" w:rsidP="00E549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Система мотивации деятельности детей на смене.</w:t>
            </w:r>
            <w:r w:rsidRPr="008465B4">
              <w:rPr>
                <w:sz w:val="22"/>
                <w:szCs w:val="22"/>
              </w:rPr>
              <w:t>.</w:t>
            </w:r>
          </w:p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D01BDD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>Тема1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Теоретическая подготовка вожатого.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</w:t>
            </w:r>
            <w:r>
              <w:rPr>
                <w:bCs/>
                <w:sz w:val="24"/>
                <w:szCs w:val="24"/>
              </w:rPr>
              <w:t>Общение как основа деятельности вожатого.</w:t>
            </w:r>
          </w:p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8465B4" w:rsidRDefault="00E549A0" w:rsidP="00E549A0">
            <w:pPr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Тема 13. Практическая подготовка вожатого</w:t>
            </w:r>
          </w:p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14. Методическая подготовка вожатого.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952E2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15. </w:t>
            </w:r>
            <w:r w:rsidRPr="00952E28">
              <w:rPr>
                <w:bCs/>
                <w:sz w:val="24"/>
                <w:szCs w:val="24"/>
              </w:rPr>
              <w:t xml:space="preserve">Технология организации работы вожатого в организационный период смены. </w:t>
            </w:r>
          </w:p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952E2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16. </w:t>
            </w:r>
            <w:r w:rsidRPr="00952E28">
              <w:rPr>
                <w:bCs/>
                <w:sz w:val="24"/>
                <w:szCs w:val="24"/>
              </w:rPr>
              <w:t xml:space="preserve">Технология работы вожатого в основной период смены </w:t>
            </w:r>
          </w:p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952E2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2E28">
              <w:rPr>
                <w:color w:val="000000"/>
                <w:sz w:val="24"/>
                <w:szCs w:val="24"/>
              </w:rPr>
              <w:t>Тема 17.</w:t>
            </w:r>
            <w:r w:rsidRPr="00952E28">
              <w:rPr>
                <w:bCs/>
                <w:sz w:val="24"/>
                <w:szCs w:val="24"/>
              </w:rPr>
              <w:t xml:space="preserve">Технология работы вожатого в заключительный период смены </w:t>
            </w:r>
          </w:p>
          <w:p w:rsidR="00E549A0" w:rsidRPr="00952E2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951059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514A1A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514A1A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952E2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49A0" w:rsidRPr="00952E2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52E28">
              <w:rPr>
                <w:color w:val="000000"/>
                <w:sz w:val="24"/>
                <w:szCs w:val="24"/>
              </w:rPr>
              <w:t xml:space="preserve">Тема 18. </w:t>
            </w:r>
            <w:r w:rsidRPr="00952E28">
              <w:rPr>
                <w:bCs/>
                <w:sz w:val="24"/>
                <w:szCs w:val="24"/>
              </w:rPr>
              <w:t xml:space="preserve">Организация работы вожатого в постлагерный период смены </w:t>
            </w:r>
          </w:p>
          <w:p w:rsidR="00E549A0" w:rsidRPr="00952E2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514A1A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8B1718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951059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510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514A1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1F53BA" w:rsidRDefault="00E549A0" w:rsidP="00E549A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1F53BA" w:rsidRDefault="00E549A0" w:rsidP="00E549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 с оценкой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94149E" w:rsidRDefault="00E549A0" w:rsidP="00E549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549A0" w:rsidRPr="00793E1B" w:rsidTr="00E549A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549A0" w:rsidRPr="00793E1B" w:rsidRDefault="00E549A0" w:rsidP="00E549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49A0" w:rsidRPr="0094149E" w:rsidRDefault="00E549A0" w:rsidP="00E549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CE6F8E" w:rsidRPr="00951059" w:rsidRDefault="00CE6F8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r w:rsidRPr="00951059">
        <w:rPr>
          <w:b/>
          <w:i/>
          <w:sz w:val="16"/>
          <w:szCs w:val="16"/>
        </w:rPr>
        <w:t>* Примечания</w:t>
      </w:r>
      <w:r w:rsidRPr="00C2000F">
        <w:rPr>
          <w:b/>
          <w:i/>
          <w:color w:val="FF0000"/>
          <w:sz w:val="16"/>
          <w:szCs w:val="16"/>
        </w:rPr>
        <w:t>:</w:t>
      </w:r>
      <w:r w:rsidR="00A15635" w:rsidRPr="00A15635">
        <w:rPr>
          <w:b/>
          <w:bCs/>
          <w:color w:val="000000"/>
          <w:sz w:val="16"/>
          <w:szCs w:val="16"/>
        </w:rPr>
        <w:t xml:space="preserve"> </w:t>
      </w:r>
      <w:r w:rsidRPr="00C2000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5635" w:rsidRPr="00460F78" w:rsidRDefault="00A15635" w:rsidP="00A15635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 «</w:t>
      </w:r>
      <w:r w:rsidRPr="00A15635">
        <w:rPr>
          <w:sz w:val="16"/>
          <w:szCs w:val="16"/>
        </w:rPr>
        <w:t>Теоретические основы подготовки вожатого</w:t>
      </w:r>
      <w:r w:rsidRPr="002B69E1">
        <w:rPr>
          <w:sz w:val="16"/>
          <w:szCs w:val="16"/>
        </w:rPr>
        <w:t xml:space="preserve">» 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5635" w:rsidRPr="00460F78" w:rsidRDefault="00A15635" w:rsidP="00A15635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5635" w:rsidRPr="00460F78" w:rsidRDefault="00A15635" w:rsidP="00A15635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A15635" w:rsidRPr="00460F78" w:rsidRDefault="00A15635" w:rsidP="00A15635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460F78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5635" w:rsidRPr="00460F78" w:rsidRDefault="00A15635" w:rsidP="00A15635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15635" w:rsidRPr="00460F78" w:rsidRDefault="00A15635" w:rsidP="00A15635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5635" w:rsidRPr="00460F78" w:rsidRDefault="00A15635" w:rsidP="00A15635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E549A0" w:rsidRDefault="00E549A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14050" w:rsidRPr="00E549A0" w:rsidRDefault="00E549A0" w:rsidP="00B140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549A0">
        <w:rPr>
          <w:b/>
          <w:color w:val="000000"/>
          <w:sz w:val="24"/>
          <w:szCs w:val="24"/>
        </w:rPr>
        <w:t>Тема 1.Вожатый как профессионал</w:t>
      </w:r>
    </w:p>
    <w:p w:rsidR="00E549A0" w:rsidRPr="00E549A0" w:rsidRDefault="00E549A0" w:rsidP="00E549A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E549A0">
        <w:rPr>
          <w:rFonts w:eastAsia="Calibri"/>
          <w:color w:val="000000"/>
          <w:sz w:val="23"/>
          <w:szCs w:val="23"/>
        </w:rPr>
        <w:t xml:space="preserve">Вожатый как член педагогического коллектива лагеря. Роль вожатого в воспитательном процессе. Должностные обязанности вожатого. Требования к личности вожатого. Профессионально важные качества. Мотивация выбора профессии вожатого. Имидж и этика вожатого. Роль вожатской практики в развитии личности профессионала. </w:t>
      </w:r>
    </w:p>
    <w:p w:rsidR="00E549A0" w:rsidRDefault="00E549A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E549A0" w:rsidRPr="00123A80" w:rsidRDefault="00E549A0" w:rsidP="00B140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>Тема 2. Нормативно-правовые основы деятельности вожатого</w:t>
      </w: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Нормативные документы, регламентирующие деятельность вожатого. Конвенция ООН о правах ребенка. Федеральный закон «Об основных гарантиях прав ребенка в Российской Федерации». Конституция РФ. Права и обязанности вожатого. Трудовой договор. Порядок оформления и увольнения </w:t>
      </w: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23A80" w:rsidRPr="00123A80" w:rsidRDefault="00123A80" w:rsidP="00B140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>Тема 3. Загородный лагерь как организация.</w:t>
      </w: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Имидж и корпоративная культура организации. Структура лагеря. Система работы, принципы и традиции. Правила внутреннего распорядка. Взаимодействие вожатого в структуре организации. Программы смен. Длительность и направленность смен. </w:t>
      </w: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23A80" w:rsidRPr="00123A80" w:rsidRDefault="00123A80" w:rsidP="00B140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>Тема 4. Организация работы в пришкольном лагере.</w:t>
      </w: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Отличия пришкольного лагеря от загородного лагеря. Принципы работы в пришкольном лагере. Подготовка кабинетов. Основная документация работы вожатого  в пришкольном оздоровительном лагере. </w:t>
      </w:r>
    </w:p>
    <w:p w:rsidR="00123A80" w:rsidRDefault="00123A80" w:rsidP="00123A80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123A80" w:rsidRDefault="00123A80" w:rsidP="00B140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>Тема 5.</w:t>
      </w:r>
      <w:r w:rsidRPr="00123A80">
        <w:rPr>
          <w:color w:val="000000"/>
        </w:rPr>
        <w:t>.</w:t>
      </w:r>
      <w:r w:rsidRPr="00123A80">
        <w:rPr>
          <w:color w:val="000000"/>
          <w:sz w:val="24"/>
          <w:szCs w:val="24"/>
        </w:rPr>
        <w:t xml:space="preserve"> </w:t>
      </w:r>
      <w:r w:rsidRPr="00123A80">
        <w:rPr>
          <w:b/>
          <w:color w:val="000000"/>
          <w:sz w:val="24"/>
          <w:szCs w:val="24"/>
        </w:rPr>
        <w:t>Основы обеспечения безопасного пребывания ребенка в лагере</w:t>
      </w: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123A80">
        <w:rPr>
          <w:color w:val="000000"/>
          <w:sz w:val="24"/>
          <w:szCs w:val="24"/>
        </w:rPr>
        <w:t xml:space="preserve">Организация пребывания ребенка в лагере. Общие меры безопасности. Меры пожарной безопасности. Безопасное передвижение в транспорте. Правила проведения купания, туристических походов, экскурсий и спортивных мероприятий. Требования к соблюдению санитарных норм. Режим дня: цели, задачи элементов распорядка дня: </w:t>
      </w:r>
      <w:r w:rsidRPr="00123A80">
        <w:rPr>
          <w:color w:val="000000"/>
          <w:sz w:val="24"/>
          <w:szCs w:val="24"/>
        </w:rPr>
        <w:lastRenderedPageBreak/>
        <w:t>подъем, зарядка, тихий час, отбой. Организация питания. Организация дней заезда, выезда и посещения родителей</w:t>
      </w: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23A80" w:rsidRDefault="00123A8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23A80">
        <w:rPr>
          <w:b/>
          <w:sz w:val="24"/>
          <w:szCs w:val="24"/>
        </w:rPr>
        <w:t>Тема 6. Основы организации смены.</w:t>
      </w:r>
    </w:p>
    <w:p w:rsidR="00123A80" w:rsidRPr="00123A80" w:rsidRDefault="00123A80" w:rsidP="00B140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23A80">
        <w:rPr>
          <w:rFonts w:eastAsia="Calibri"/>
          <w:color w:val="000000"/>
          <w:sz w:val="23"/>
          <w:szCs w:val="23"/>
        </w:rPr>
        <w:t>Обзор периодов логики развития смены. Динамика задач и общее содержание деятельности вожатого в процессе развития смены. Подготовительный период. Организационный период. Основной период.</w:t>
      </w: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>Тема 7. Организация работы вожатого в подготовительный период смены: программирование смены</w:t>
      </w:r>
      <w:r>
        <w:rPr>
          <w:color w:val="000000"/>
          <w:sz w:val="24"/>
          <w:szCs w:val="24"/>
        </w:rPr>
        <w:t>.</w:t>
      </w:r>
    </w:p>
    <w:p w:rsid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Знакомство с программой смены. Программа смены как основа организации работы вожатого: профиль, направленность, продолжительность, контингент участников. Основные направления реализации программы (воспитательное, физкультурно-спортивное, валеологическое, образовательное). Игровой сюжет смены: цель, задачи, роль. Логика развития игрового сюжета. Планирование и распределение обязанностей на смену: цели, задачи и механизм реализации. </w:t>
      </w:r>
    </w:p>
    <w:p w:rsid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b/>
          <w:color w:val="000000"/>
          <w:sz w:val="23"/>
          <w:szCs w:val="23"/>
        </w:rPr>
      </w:pPr>
      <w:r w:rsidRPr="00123A80">
        <w:rPr>
          <w:b/>
          <w:color w:val="000000"/>
          <w:sz w:val="24"/>
          <w:szCs w:val="24"/>
        </w:rPr>
        <w:t>Тема 8. Основы воспитательной работы в лагере</w:t>
      </w: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Определение понятий «воспитание», «обучение», «развитие», их соотношение и реализация на смене. Направления воспитательной работы в лагере (духовно-нравственное, художественно-эстетическое, гражданско-патриотическое, социально-коммуникативное и др.). Принципы, формы и методы организации воспитательной работы в лагере и в отряде. Система дополнительного образования в лагере. Принципы и механизм реализации. Программа дополнительного образования. </w:t>
      </w:r>
    </w:p>
    <w:p w:rsidR="00123A80" w:rsidRDefault="00123A80" w:rsidP="00123A80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123A80" w:rsidRPr="00123A80" w:rsidRDefault="00123A80" w:rsidP="00B140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 xml:space="preserve">Тема 9. </w:t>
      </w:r>
      <w:r w:rsidRPr="00123A80">
        <w:rPr>
          <w:b/>
          <w:sz w:val="22"/>
          <w:szCs w:val="22"/>
        </w:rPr>
        <w:t xml:space="preserve">Система </w:t>
      </w:r>
      <w:r>
        <w:rPr>
          <w:b/>
          <w:sz w:val="22"/>
          <w:szCs w:val="22"/>
        </w:rPr>
        <w:t>с</w:t>
      </w:r>
      <w:r w:rsidRPr="00123A80">
        <w:rPr>
          <w:b/>
          <w:sz w:val="22"/>
          <w:szCs w:val="22"/>
        </w:rPr>
        <w:t>оуправления в лагере</w:t>
      </w:r>
    </w:p>
    <w:p w:rsidR="00123A80" w:rsidRPr="00123A80" w:rsidRDefault="00123A80" w:rsidP="00123A80">
      <w:pPr>
        <w:widowControl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Соуправление в лагере: цели, задачи. Роль соуправления в развитии личности ребенка. Механизм реализации соуправления в лагере на уровне отряда и лагеря. Технология организации соуправления детей на уровне отряда. </w:t>
      </w: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23A80" w:rsidRPr="00123A80" w:rsidRDefault="00123A80" w:rsidP="00B1405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123A80">
        <w:rPr>
          <w:b/>
          <w:color w:val="000000"/>
          <w:sz w:val="24"/>
          <w:szCs w:val="24"/>
        </w:rPr>
        <w:t xml:space="preserve">Тема 10. </w:t>
      </w:r>
      <w:r w:rsidRPr="00123A80">
        <w:rPr>
          <w:b/>
          <w:sz w:val="22"/>
          <w:szCs w:val="22"/>
        </w:rPr>
        <w:t>Система мотивации деятельности детей на смене.</w:t>
      </w: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Стимулирование деятельности участников смены: цель, задачи, формы. Роль в развитии личности ребенка. Механизм стимулирования деятельности: технология мотивации деятельности детей на индивидуальном и групповом уровне. </w:t>
      </w:r>
    </w:p>
    <w:p w:rsidR="00123A80" w:rsidRPr="00123A80" w:rsidRDefault="00123A80" w:rsidP="00B1405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23A80" w:rsidRPr="00123A80" w:rsidRDefault="00123A80" w:rsidP="00B140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>Тема11. Теоретическая подготовка вожатого.</w:t>
      </w:r>
    </w:p>
    <w:p w:rsid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Определение понятия «временный детский коллектив», его характеристики и функции в развитии личности ребенка. Структура временного детского коллектива. Этапы развития временного детского коллектива: закономерности, трудности, стратегии взаимодействия. Возрастные психологические особенности детей младшего школьного, подросткового и раннего юношеского возраста. Типология ребенка: темперамент, характер. Тип личности: гиперактивный, чувствительный, тревожный, замкнутый, маленький умник и пр. Типология «трудного» ребенка: проявления, причины, пути устранения трудностей. Учет индивидуальных особенностей детей в работе вожатого с группой. </w:t>
      </w:r>
    </w:p>
    <w:p w:rsid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</w:p>
    <w:p w:rsidR="00123A80" w:rsidRDefault="00123A80" w:rsidP="0095105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 xml:space="preserve">Тема 12. </w:t>
      </w:r>
      <w:r w:rsidRPr="00123A80">
        <w:rPr>
          <w:b/>
          <w:bCs/>
          <w:sz w:val="24"/>
          <w:szCs w:val="24"/>
        </w:rPr>
        <w:t>Общение как основа деятельности вожатого</w:t>
      </w:r>
      <w:r>
        <w:rPr>
          <w:bCs/>
          <w:sz w:val="24"/>
          <w:szCs w:val="24"/>
        </w:rPr>
        <w:t>.</w:t>
      </w:r>
    </w:p>
    <w:p w:rsid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Коммуникативные барьеры. Ошибки в восприятии. Субъективность и объективность. Структура личности человека. Защитные механизмы личности: роль, проявление, предотвращение. Учет психологических механизмов в выстраивании системы взаимодействия с детьми, родителями и коллегами. Конфликт. Типы конфликтов в загородном лагере, причины их возникновения. Динамика развития конфликта. Управление конфликтами: профилактика и решение. Последствия конфликта. </w:t>
      </w:r>
    </w:p>
    <w:p w:rsid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</w:p>
    <w:p w:rsidR="00123A80" w:rsidRPr="00123A80" w:rsidRDefault="00123A80" w:rsidP="00951059">
      <w:pPr>
        <w:ind w:firstLine="708"/>
        <w:contextualSpacing/>
        <w:jc w:val="both"/>
        <w:rPr>
          <w:b/>
        </w:rPr>
      </w:pPr>
      <w:r w:rsidRPr="00123A80">
        <w:rPr>
          <w:b/>
          <w:color w:val="000000"/>
          <w:sz w:val="24"/>
          <w:szCs w:val="24"/>
        </w:rPr>
        <w:t>Тема 13. Практическая подготовка вожатого</w:t>
      </w: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lastRenderedPageBreak/>
        <w:t xml:space="preserve">Отрядная работа с детьми. Формы и методы работы с детьми. Художественное оформление отрядных дел. Отрядный уголок: цели, задачи, виды, порядок оформления, основные требования. Эмблема, девиз. Коллективное творческое дело: понятие и особенности организации. Виды КТД. Цели отрядных КТД. Методика организации и проведения отрядных дел. Основы сценического мастерства. Культура работы на сцене и в зале. </w:t>
      </w: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Игра как вид деятельности и метод воспитания личности ребенка. Правила организации игр. </w:t>
      </w: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Требования к организации игр. Виды игр и особенности их проведения. Игровое конструирование. Огонек: цель, задачи, виды (огонек знакомства, аналитический, конфликтный, тематический, прощальный), технология проведения. </w:t>
      </w:r>
    </w:p>
    <w:p w:rsid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b/>
          <w:color w:val="000000"/>
          <w:sz w:val="23"/>
          <w:szCs w:val="23"/>
        </w:rPr>
      </w:pPr>
      <w:r w:rsidRPr="00123A80">
        <w:rPr>
          <w:b/>
          <w:color w:val="000000"/>
          <w:sz w:val="24"/>
          <w:szCs w:val="24"/>
        </w:rPr>
        <w:t>Тема 14. Методическая подготовка вожатого.</w:t>
      </w: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Механизм планирования воспитательной работы в отряде на смену. Учет специфики программы смены, категории участников, их возрастных особенностей. Разработка плана: цели, задачи, принципы планирования, приемы оформления. Личный план вожатого. Подготовка методических материалов. Методическая копилка вожатого: цель, задачи, структура, содержание. Анализ итогов дня и проблемных ситуаций. Методы организации обратной связи. Разработка мероприятий смены. Правила оформления документов. Понятие «сценарный план». Форма сценарного плана. Режиссура мероприятий: определение темы, художественная идея и ее развитие, пути воплощения режиссерского замысла, структура сценария, организационное обеспечение мероприятия. </w:t>
      </w:r>
    </w:p>
    <w:p w:rsidR="00123A80" w:rsidRPr="00123A80" w:rsidRDefault="00123A80" w:rsidP="00B140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23A80" w:rsidRDefault="00123A80" w:rsidP="00B14050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 xml:space="preserve">Тема 15. </w:t>
      </w:r>
      <w:r w:rsidRPr="00123A80">
        <w:rPr>
          <w:b/>
          <w:bCs/>
          <w:sz w:val="24"/>
          <w:szCs w:val="24"/>
        </w:rPr>
        <w:t>Технология организации работы вожатого в организационный период смены.</w:t>
      </w: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123A80">
        <w:rPr>
          <w:color w:val="000000"/>
          <w:sz w:val="24"/>
          <w:szCs w:val="24"/>
        </w:rPr>
        <w:t>Цели, задачи организационного периода смены. Направления деятельности вожатого. Формирование временного детского коллектива в организационный период смены: цели, задачи, методы работы вожатого, система взаимодействия с детьми. Основные аспекты внимания вожатого при формировании ВДК. Работа напарников. Критерии успешности прохождения организационного периода смены.</w:t>
      </w:r>
    </w:p>
    <w:p w:rsidR="00123A80" w:rsidRPr="00123A80" w:rsidRDefault="00123A80" w:rsidP="00123A80">
      <w:pPr>
        <w:pStyle w:val="Defaul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23A80">
        <w:rPr>
          <w:rFonts w:ascii="Times New Roman" w:hAnsi="Times New Roman" w:cs="Times New Roman"/>
        </w:rPr>
        <w:t>Адаптация детей к условиям загородного лагеря.</w:t>
      </w:r>
      <w:r>
        <w:t xml:space="preserve"> </w:t>
      </w:r>
      <w:r w:rsidRPr="00123A80">
        <w:rPr>
          <w:rFonts w:ascii="Times New Roman" w:hAnsi="Times New Roman" w:cs="Times New Roman"/>
          <w:sz w:val="23"/>
          <w:szCs w:val="23"/>
          <w:lang w:eastAsia="ru-RU"/>
        </w:rPr>
        <w:t xml:space="preserve">Понятие «адаптация». Характеристика адаптации к лагерю и ее роль в успешности смены и развитии личности ребенка. Этапы адаптации ребенка. Стратегии адаптации, ее поведенческие и эмоциональные проявления. Причины трудностей адаптации ребенка: дети группы «риска», факторы дезадаптации (неудачный социальный опыт, стиль семейного воспитания, типология личности ребенка). Тип личности ребенка и стратегия адаптации в коллективе. Пути решения проблем адаптации ребенка, технология работы с плачущими, замкнутыми, демонстративными, агрессивными и др. детьми. </w:t>
      </w:r>
    </w:p>
    <w:p w:rsidR="00123A80" w:rsidRPr="00123A80" w:rsidRDefault="00123A80" w:rsidP="00123A80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123A80">
        <w:rPr>
          <w:rFonts w:eastAsia="Calibri"/>
          <w:color w:val="000000"/>
          <w:sz w:val="23"/>
          <w:szCs w:val="23"/>
        </w:rPr>
        <w:t xml:space="preserve">Конфликт в организационном периоде: характеристики, функции, пути профилактики и разрешения </w:t>
      </w:r>
    </w:p>
    <w:p w:rsidR="00B559FC" w:rsidRPr="00B559FC" w:rsidRDefault="00B559FC" w:rsidP="00B559FC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B559FC">
        <w:rPr>
          <w:rFonts w:eastAsia="Calibri"/>
          <w:color w:val="000000"/>
          <w:sz w:val="23"/>
          <w:szCs w:val="23"/>
        </w:rPr>
        <w:t xml:space="preserve">Технология организации внутриотрядной работы. Выявление интересов и сильных сторон детей. Виды игр организационного периода (игры в автобусе, в зале, игры на знакомство, сплочение и др.). Определение социометрического статуса ребенка: выявление и коррекция </w:t>
      </w:r>
    </w:p>
    <w:p w:rsidR="00123A80" w:rsidRPr="00123A80" w:rsidRDefault="00123A80" w:rsidP="00123A80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23A80" w:rsidRPr="00123A80" w:rsidRDefault="00123A80" w:rsidP="00123A80">
      <w:pPr>
        <w:widowControl/>
        <w:autoSpaceDE/>
        <w:autoSpaceDN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123A80">
        <w:rPr>
          <w:b/>
          <w:color w:val="000000"/>
          <w:sz w:val="24"/>
          <w:szCs w:val="24"/>
        </w:rPr>
        <w:t xml:space="preserve">Тема 16. </w:t>
      </w:r>
      <w:r w:rsidRPr="00123A80">
        <w:rPr>
          <w:b/>
          <w:bCs/>
          <w:sz w:val="24"/>
          <w:szCs w:val="24"/>
        </w:rPr>
        <w:t xml:space="preserve">Технология работы вожатого в основной период смены </w:t>
      </w:r>
    </w:p>
    <w:p w:rsidR="00B559FC" w:rsidRDefault="00B559FC" w:rsidP="00B559FC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B559FC">
        <w:rPr>
          <w:rFonts w:eastAsia="Calibri"/>
          <w:color w:val="000000"/>
          <w:sz w:val="23"/>
          <w:szCs w:val="23"/>
        </w:rPr>
        <w:t xml:space="preserve">Характеристики основного периода смены. Динамика развития ВДК в основной период смены. Формы общелагерных мероприятий периода, их цели, задачи и роль в развитии личности ребенка. Критерии эффективности основного периода. </w:t>
      </w:r>
    </w:p>
    <w:p w:rsidR="00B559FC" w:rsidRPr="00B559FC" w:rsidRDefault="00B559FC" w:rsidP="00B559FC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B559FC">
        <w:rPr>
          <w:rFonts w:eastAsia="Calibri"/>
          <w:color w:val="000000"/>
          <w:sz w:val="23"/>
          <w:szCs w:val="23"/>
        </w:rPr>
        <w:t xml:space="preserve">Конфликтные зоны основного периода. Технология работы вожатого с временным детским коллективом. </w:t>
      </w:r>
    </w:p>
    <w:p w:rsidR="00B559FC" w:rsidRPr="00B559FC" w:rsidRDefault="00B559FC" w:rsidP="00B559FC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B559FC">
        <w:rPr>
          <w:rFonts w:eastAsia="Calibri"/>
          <w:color w:val="000000"/>
          <w:sz w:val="23"/>
          <w:szCs w:val="23"/>
        </w:rPr>
        <w:t xml:space="preserve">Позиция вожатого в детском коллективе. Методика работы с ВДК в основной период смены. Работа с детьми, требующими индивидуального подхода. Особенности организации КТД. Игры, тематика внутриотрядных мероприятий, отрядных огоньков. </w:t>
      </w:r>
    </w:p>
    <w:p w:rsidR="00B559FC" w:rsidRPr="00B559FC" w:rsidRDefault="00B559FC" w:rsidP="00B559FC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</w:p>
    <w:p w:rsidR="00B559FC" w:rsidRDefault="00B559FC" w:rsidP="00951059">
      <w:pPr>
        <w:widowControl/>
        <w:autoSpaceDE/>
        <w:autoSpaceDN/>
        <w:adjustRightInd/>
        <w:ind w:firstLine="708"/>
        <w:jc w:val="both"/>
        <w:rPr>
          <w:b/>
          <w:bCs/>
          <w:sz w:val="24"/>
          <w:szCs w:val="24"/>
        </w:rPr>
      </w:pPr>
      <w:r w:rsidRPr="00B559FC">
        <w:rPr>
          <w:b/>
          <w:color w:val="000000"/>
          <w:sz w:val="24"/>
          <w:szCs w:val="24"/>
        </w:rPr>
        <w:t>Тема 17.</w:t>
      </w:r>
      <w:r w:rsidRPr="00B559FC">
        <w:rPr>
          <w:b/>
          <w:bCs/>
          <w:sz w:val="24"/>
          <w:szCs w:val="24"/>
        </w:rPr>
        <w:t xml:space="preserve">Технология работы вожатого в заключительный период смены </w:t>
      </w:r>
    </w:p>
    <w:p w:rsidR="00B559FC" w:rsidRDefault="00B559FC" w:rsidP="00B559FC">
      <w:pPr>
        <w:pStyle w:val="Default"/>
        <w:jc w:val="both"/>
        <w:rPr>
          <w:rFonts w:ascii="Times New Roman" w:hAnsi="Times New Roman" w:cs="Times New Roman"/>
          <w:lang w:eastAsia="ru-RU"/>
        </w:rPr>
      </w:pPr>
      <w:r>
        <w:rPr>
          <w:b/>
          <w:bCs/>
        </w:rPr>
        <w:tab/>
      </w:r>
      <w:r w:rsidRPr="00B559FC">
        <w:rPr>
          <w:rFonts w:ascii="Times New Roman" w:hAnsi="Times New Roman" w:cs="Times New Roman"/>
        </w:rPr>
        <w:t xml:space="preserve">Динамика развития ВДК. Основные группы задач периода (эмоциональных, организационных и содержательно-смысловых). Основная цель общелагерных мероприятий. Позиция вожатого в отряде. Особенности организации работы в последние дни смены (логическое завершение работы на смене, подведение итогов, создание атмосферы «завершения», завершение дел с </w:t>
      </w:r>
      <w:r w:rsidRPr="00B559FC">
        <w:rPr>
          <w:rFonts w:ascii="Times New Roman" w:hAnsi="Times New Roman" w:cs="Times New Roman"/>
          <w:lang w:eastAsia="ru-RU"/>
        </w:rPr>
        <w:t xml:space="preserve">администрацией и хозяйственной службой, сбор вещей, работа с «потеряшками»). </w:t>
      </w:r>
    </w:p>
    <w:p w:rsidR="00B559FC" w:rsidRPr="00B559FC" w:rsidRDefault="00B559FC" w:rsidP="00B559FC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  <w:r w:rsidRPr="00B559FC">
        <w:rPr>
          <w:rFonts w:eastAsia="Calibri"/>
          <w:color w:val="000000"/>
          <w:sz w:val="24"/>
          <w:szCs w:val="24"/>
        </w:rPr>
        <w:t xml:space="preserve">Формы работы вожатого с отрядом по дням периода. Тематика отрядных мероприятий, игр, огоньков. </w:t>
      </w:r>
    </w:p>
    <w:p w:rsidR="00B559FC" w:rsidRPr="00B559FC" w:rsidRDefault="00B559FC" w:rsidP="00B559FC">
      <w:pPr>
        <w:pStyle w:val="Default"/>
        <w:jc w:val="both"/>
        <w:rPr>
          <w:rFonts w:ascii="Times New Roman" w:hAnsi="Times New Roman" w:cs="Times New Roman"/>
          <w:lang w:eastAsia="ru-RU"/>
        </w:rPr>
      </w:pPr>
    </w:p>
    <w:p w:rsidR="00B559FC" w:rsidRPr="00B559FC" w:rsidRDefault="00B559FC" w:rsidP="00B559F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B559FC" w:rsidRPr="00B559FC" w:rsidRDefault="00B559FC" w:rsidP="00951059">
      <w:pPr>
        <w:widowControl/>
        <w:autoSpaceDE/>
        <w:autoSpaceDN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B559FC">
        <w:rPr>
          <w:b/>
          <w:color w:val="000000"/>
          <w:sz w:val="24"/>
          <w:szCs w:val="24"/>
        </w:rPr>
        <w:t xml:space="preserve">Тема 18. </w:t>
      </w:r>
      <w:r w:rsidRPr="00B559FC">
        <w:rPr>
          <w:b/>
          <w:bCs/>
          <w:sz w:val="24"/>
          <w:szCs w:val="24"/>
        </w:rPr>
        <w:t xml:space="preserve">Организация работы вожатого в постлагерный период смены </w:t>
      </w:r>
    </w:p>
    <w:p w:rsidR="00B559FC" w:rsidRPr="00B559FC" w:rsidRDefault="00B559FC" w:rsidP="00B559FC">
      <w:pPr>
        <w:widowControl/>
        <w:ind w:firstLine="708"/>
        <w:jc w:val="both"/>
        <w:rPr>
          <w:rFonts w:eastAsia="Calibri"/>
          <w:color w:val="000000"/>
          <w:sz w:val="23"/>
          <w:szCs w:val="23"/>
        </w:rPr>
      </w:pPr>
      <w:r w:rsidRPr="00B559FC">
        <w:rPr>
          <w:rFonts w:eastAsia="Calibri"/>
          <w:color w:val="000000"/>
          <w:sz w:val="23"/>
          <w:szCs w:val="23"/>
        </w:rPr>
        <w:t xml:space="preserve">Последействие как время осмысления успехов и промахов, как время анализа и построения планов на будущее. Механизм анализа деятельности на смене (достигнуты ли цели и задачи, поставленные на начало смены; что помогало, что мешало в достижении планов). Рефлексия личностного развития вожатого </w:t>
      </w:r>
    </w:p>
    <w:p w:rsidR="00123A80" w:rsidRDefault="00123A80" w:rsidP="00B140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871138" w:rsidRPr="00871138" w:rsidRDefault="00871138" w:rsidP="00B559F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2000F" w:rsidRPr="00793E1B" w:rsidRDefault="00F803A3" w:rsidP="003F0A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2000F" w:rsidRPr="00C2000F" w:rsidRDefault="00951059" w:rsidP="006303E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для обучающихся по освоению дисциплины «</w:t>
      </w:r>
      <w:r w:rsidR="0068154E" w:rsidRPr="0068154E">
        <w:rPr>
          <w:sz w:val="24"/>
          <w:szCs w:val="24"/>
        </w:rPr>
        <w:t>Теоретические основы подготовки вожатого</w:t>
      </w:r>
      <w:r>
        <w:rPr>
          <w:sz w:val="24"/>
          <w:szCs w:val="24"/>
        </w:rPr>
        <w:t xml:space="preserve">»/ </w:t>
      </w:r>
      <w:r w:rsidR="0068154E">
        <w:rPr>
          <w:sz w:val="24"/>
          <w:szCs w:val="24"/>
        </w:rPr>
        <w:t>Е.С. Денисова</w:t>
      </w:r>
      <w:r>
        <w:rPr>
          <w:sz w:val="24"/>
          <w:szCs w:val="24"/>
        </w:rPr>
        <w:t xml:space="preserve"> – Омск: Изд-во Омской гуманитарной академии.-20</w:t>
      </w:r>
      <w:r w:rsidR="00257E49">
        <w:rPr>
          <w:sz w:val="24"/>
          <w:szCs w:val="24"/>
        </w:rPr>
        <w:t>2</w:t>
      </w:r>
      <w:r w:rsidR="00257E49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  <w:r w:rsidR="00C2000F" w:rsidRPr="00C2000F">
        <w:rPr>
          <w:sz w:val="24"/>
          <w:szCs w:val="24"/>
        </w:rPr>
        <w:t xml:space="preserve">  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>.08.2016 (протокол заседания № 1), Студенческого совета ОмГА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0F449B" w:rsidRPr="000F449B" w:rsidRDefault="00951059" w:rsidP="000F449B">
      <w:pPr>
        <w:ind w:left="720"/>
        <w:jc w:val="both"/>
        <w:rPr>
          <w:iCs/>
          <w:sz w:val="24"/>
          <w:szCs w:val="24"/>
          <w:shd w:val="clear" w:color="auto" w:fill="FFFFFF"/>
        </w:rPr>
      </w:pPr>
      <w:r w:rsidRPr="00951059">
        <w:rPr>
          <w:iCs/>
          <w:sz w:val="24"/>
          <w:szCs w:val="24"/>
          <w:shd w:val="clear" w:color="auto" w:fill="FFFFFF"/>
        </w:rPr>
        <w:t>1.</w:t>
      </w:r>
      <w:r w:rsidRPr="00951059">
        <w:rPr>
          <w:iCs/>
          <w:sz w:val="24"/>
          <w:szCs w:val="24"/>
          <w:shd w:val="clear" w:color="auto" w:fill="FFFFFF"/>
        </w:rPr>
        <w:tab/>
      </w:r>
      <w:r w:rsidR="000F449B" w:rsidRPr="000F449B">
        <w:rPr>
          <w:iCs/>
          <w:sz w:val="24"/>
          <w:szCs w:val="24"/>
          <w:shd w:val="clear" w:color="auto" w:fill="FFFFFF"/>
        </w:rPr>
        <w:t xml:space="preserve">Слизкова, Е. В. 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пер. и доп. — М. : Издательство Юрайт, 2018. — 149 с. — (Серия : Образовательный процесс). — ISBN 978-5-534-06468-1. — Режим доступа : </w:t>
      </w:r>
      <w:hyperlink r:id="rId8" w:history="1">
        <w:r w:rsidR="000B3A55">
          <w:rPr>
            <w:rStyle w:val="a8"/>
            <w:iCs/>
            <w:sz w:val="24"/>
            <w:szCs w:val="24"/>
            <w:shd w:val="clear" w:color="auto" w:fill="FFFFFF"/>
          </w:rPr>
          <w:t>www.biblio-online.ru/book/059F7938-9B3F-4054-B839-E89CDDB193A2.</w:t>
        </w:r>
      </w:hyperlink>
    </w:p>
    <w:p w:rsidR="00951059" w:rsidRPr="00951059" w:rsidRDefault="00951059" w:rsidP="00951059">
      <w:pPr>
        <w:ind w:left="720"/>
        <w:jc w:val="both"/>
        <w:rPr>
          <w:iCs/>
          <w:sz w:val="24"/>
          <w:szCs w:val="24"/>
          <w:shd w:val="clear" w:color="auto" w:fill="FFFFFF"/>
        </w:rPr>
      </w:pPr>
    </w:p>
    <w:p w:rsidR="00951059" w:rsidRPr="00951059" w:rsidRDefault="00951059" w:rsidP="00951059">
      <w:pPr>
        <w:ind w:left="720"/>
        <w:jc w:val="both"/>
        <w:rPr>
          <w:iCs/>
          <w:sz w:val="24"/>
          <w:szCs w:val="24"/>
          <w:shd w:val="clear" w:color="auto" w:fill="FFFFFF"/>
        </w:rPr>
      </w:pPr>
      <w:r w:rsidRPr="00951059">
        <w:rPr>
          <w:iCs/>
          <w:sz w:val="24"/>
          <w:szCs w:val="24"/>
          <w:shd w:val="clear" w:color="auto" w:fill="FFFFFF"/>
        </w:rPr>
        <w:t>2.</w:t>
      </w:r>
      <w:r w:rsidRPr="00951059">
        <w:rPr>
          <w:iCs/>
          <w:sz w:val="24"/>
          <w:szCs w:val="24"/>
          <w:shd w:val="clear" w:color="auto" w:fill="FFFFFF"/>
        </w:rPr>
        <w:tab/>
      </w:r>
      <w:r w:rsidR="000F449B" w:rsidRPr="000F449B">
        <w:rPr>
          <w:iCs/>
          <w:sz w:val="24"/>
          <w:szCs w:val="24"/>
          <w:shd w:val="clear" w:color="auto" w:fill="FFFFFF"/>
        </w:rPr>
        <w:t xml:space="preserve">Вайндорф-Сысоева, М. Е. Организация летнего отдыха детей и подростков : учебное пособие для СПО / М. Е. Вайндорф-Сысоева. — 2-е изд., испр. и доп. — М. : Издательство Юрайт, 2018. — 160 с. — (Серия : Профессиональное образование). — ISBN 978-5-534-07200-6. — Режим доступа : </w:t>
      </w:r>
      <w:hyperlink r:id="rId9" w:history="1">
        <w:r w:rsidR="000B3A55">
          <w:rPr>
            <w:rStyle w:val="a8"/>
            <w:iCs/>
            <w:sz w:val="24"/>
            <w:szCs w:val="24"/>
            <w:shd w:val="clear" w:color="auto" w:fill="FFFFFF"/>
          </w:rPr>
          <w:t>www.biblio-online.ru/book/91F4BDB6-009A-43A5-89B7-A01D46F39BC7.</w:t>
        </w:r>
      </w:hyperlink>
    </w:p>
    <w:p w:rsidR="00951059" w:rsidRPr="00951059" w:rsidRDefault="00951059" w:rsidP="00951059">
      <w:pPr>
        <w:ind w:left="720"/>
        <w:jc w:val="both"/>
        <w:rPr>
          <w:iCs/>
          <w:sz w:val="24"/>
          <w:szCs w:val="24"/>
          <w:shd w:val="clear" w:color="auto" w:fill="FFFFFF"/>
        </w:rPr>
      </w:pPr>
    </w:p>
    <w:p w:rsidR="00951059" w:rsidRPr="00951059" w:rsidRDefault="00951059" w:rsidP="00951059">
      <w:pPr>
        <w:ind w:left="720"/>
        <w:jc w:val="both"/>
        <w:rPr>
          <w:iCs/>
          <w:sz w:val="24"/>
          <w:szCs w:val="24"/>
          <w:shd w:val="clear" w:color="auto" w:fill="FFFFFF"/>
        </w:rPr>
      </w:pPr>
      <w:r w:rsidRPr="00951059">
        <w:rPr>
          <w:b/>
          <w:i/>
          <w:iCs/>
          <w:sz w:val="24"/>
          <w:szCs w:val="24"/>
          <w:shd w:val="clear" w:color="auto" w:fill="FFFFFF"/>
        </w:rPr>
        <w:t>Дополнительная</w:t>
      </w:r>
      <w:r w:rsidR="00933030">
        <w:rPr>
          <w:b/>
          <w:i/>
          <w:iCs/>
          <w:sz w:val="24"/>
          <w:szCs w:val="24"/>
          <w:shd w:val="clear" w:color="auto" w:fill="FFFFFF"/>
        </w:rPr>
        <w:t>:</w:t>
      </w:r>
    </w:p>
    <w:p w:rsidR="00933030" w:rsidRDefault="000F449B" w:rsidP="000F449B">
      <w:pPr>
        <w:ind w:left="720"/>
        <w:jc w:val="both"/>
        <w:rPr>
          <w:iCs/>
          <w:sz w:val="24"/>
          <w:szCs w:val="24"/>
          <w:shd w:val="clear" w:color="auto" w:fill="FFFFFF"/>
        </w:rPr>
      </w:pPr>
      <w:r w:rsidRPr="000F449B">
        <w:rPr>
          <w:iCs/>
          <w:sz w:val="24"/>
          <w:szCs w:val="24"/>
          <w:shd w:val="clear" w:color="auto" w:fill="FFFFFF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Электрон.текстовые данные. — М. : Московский педагогический государственный университет, 2017. — 98 c. — 978-5-4263-0506-9. — Режим доступа: </w:t>
      </w:r>
      <w:hyperlink r:id="rId10" w:history="1">
        <w:r w:rsidR="00C927FD">
          <w:rPr>
            <w:rStyle w:val="a8"/>
            <w:iCs/>
            <w:sz w:val="24"/>
            <w:szCs w:val="24"/>
            <w:shd w:val="clear" w:color="auto" w:fill="FFFFFF"/>
          </w:rPr>
          <w:t>http://www.iprbookshop.ru/75969.html</w:t>
        </w:r>
      </w:hyperlink>
    </w:p>
    <w:p w:rsidR="000F449B" w:rsidRPr="000F449B" w:rsidRDefault="000F449B" w:rsidP="000F449B">
      <w:pPr>
        <w:ind w:left="720"/>
        <w:jc w:val="both"/>
        <w:rPr>
          <w:color w:val="000000"/>
          <w:sz w:val="24"/>
          <w:szCs w:val="24"/>
        </w:rPr>
      </w:pPr>
      <w:r w:rsidRPr="000F449B">
        <w:rPr>
          <w:color w:val="000000"/>
          <w:sz w:val="24"/>
          <w:szCs w:val="24"/>
        </w:rPr>
        <w:t xml:space="preserve">2. Кравченко А.В. Безопасность жизнедеятельности в детском лагере [Электронный ресурс] : методические рекомендации / А.В. Кравченко, С.В. Петров. — Электрон.текстовые данные. — М. : Московский педагогический государственный университет, 2017. — 32 c. — 978-5-4263-0513-7. — Режим доступа: </w:t>
      </w:r>
      <w:hyperlink r:id="rId11" w:history="1">
        <w:r w:rsidR="00C927FD">
          <w:rPr>
            <w:rStyle w:val="a8"/>
            <w:sz w:val="24"/>
            <w:szCs w:val="24"/>
          </w:rPr>
          <w:t>http://www.iprbookshop.ru/75799.html</w:t>
        </w:r>
      </w:hyperlink>
    </w:p>
    <w:p w:rsidR="00777B09" w:rsidRPr="00793E1B" w:rsidRDefault="0093303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B3A5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927F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3303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933030" w:rsidRPr="00933030">
        <w:rPr>
          <w:bCs/>
          <w:color w:val="000000"/>
          <w:sz w:val="24"/>
          <w:szCs w:val="24"/>
        </w:rPr>
        <w:t>Теоретические основы подготовки вожатого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793E1B">
        <w:rPr>
          <w:color w:val="000000"/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793E1B">
        <w:rPr>
          <w:color w:val="000000"/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15635" w:rsidRPr="00793E1B" w:rsidRDefault="00A15635" w:rsidP="00A1563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15635" w:rsidRPr="00793E1B" w:rsidRDefault="00A15635" w:rsidP="00A1563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15635" w:rsidRPr="00793E1B" w:rsidRDefault="00A15635" w:rsidP="00A1563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15635" w:rsidRPr="00793E1B" w:rsidRDefault="00A15635" w:rsidP="00A1563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15635" w:rsidRPr="00793E1B" w:rsidRDefault="00A15635" w:rsidP="00A1563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15635" w:rsidRPr="009B065E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A15635" w:rsidRPr="009B065E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15635" w:rsidRPr="009B065E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15635" w:rsidRPr="009B065E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15635" w:rsidRPr="009B065E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A15635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15635" w:rsidRPr="00793E1B" w:rsidRDefault="00A15635" w:rsidP="00A1563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15635" w:rsidRPr="002B69E1" w:rsidRDefault="00A15635" w:rsidP="00A1563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15635" w:rsidRPr="002B69E1" w:rsidRDefault="00A15635" w:rsidP="00A1563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69E1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5635" w:rsidRPr="002B69E1" w:rsidRDefault="00A15635" w:rsidP="00A1563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B69E1">
        <w:rPr>
          <w:sz w:val="24"/>
          <w:szCs w:val="24"/>
        </w:rPr>
        <w:t xml:space="preserve">Для осуществления образовательного процесса по дисциплине «Технологии организации самостоятельной работы обучающихся на уроках истории» </w:t>
      </w:r>
      <w:r w:rsidRPr="002B69E1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5635" w:rsidRPr="002B69E1" w:rsidRDefault="00A15635" w:rsidP="00A156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69E1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A15635" w:rsidRPr="002B69E1" w:rsidRDefault="00A15635" w:rsidP="00A156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69E1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A15635" w:rsidRPr="002B69E1" w:rsidRDefault="00A15635" w:rsidP="00A156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69E1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A15635" w:rsidRPr="002B69E1" w:rsidRDefault="00A15635" w:rsidP="00A156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69E1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A15635" w:rsidRPr="002B69E1" w:rsidRDefault="00A15635" w:rsidP="00A156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69E1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A15635" w:rsidRPr="00B14BE7" w:rsidRDefault="00A15635" w:rsidP="00A156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69E1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793E1B" w:rsidRDefault="00FA5C55" w:rsidP="00A15635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461" w:rsidRDefault="009A3461" w:rsidP="00160BC1">
      <w:r>
        <w:separator/>
      </w:r>
    </w:p>
  </w:endnote>
  <w:endnote w:type="continuationSeparator" w:id="0">
    <w:p w:rsidR="009A3461" w:rsidRDefault="009A34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461" w:rsidRDefault="009A3461" w:rsidP="00160BC1">
      <w:r>
        <w:separator/>
      </w:r>
    </w:p>
  </w:footnote>
  <w:footnote w:type="continuationSeparator" w:id="0">
    <w:p w:rsidR="009A3461" w:rsidRDefault="009A34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52BB"/>
    <w:multiLevelType w:val="hybridMultilevel"/>
    <w:tmpl w:val="54281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CC7510"/>
    <w:multiLevelType w:val="hybridMultilevel"/>
    <w:tmpl w:val="3D429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43662"/>
    <w:multiLevelType w:val="hybridMultilevel"/>
    <w:tmpl w:val="C960F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5"/>
  </w:num>
  <w:num w:numId="4">
    <w:abstractNumId w:val="11"/>
  </w:num>
  <w:num w:numId="5">
    <w:abstractNumId w:val="16"/>
  </w:num>
  <w:num w:numId="6">
    <w:abstractNumId w:val="17"/>
  </w:num>
  <w:num w:numId="7">
    <w:abstractNumId w:val="8"/>
  </w:num>
  <w:num w:numId="8">
    <w:abstractNumId w:val="22"/>
  </w:num>
  <w:num w:numId="9">
    <w:abstractNumId w:val="20"/>
  </w:num>
  <w:num w:numId="10">
    <w:abstractNumId w:val="13"/>
  </w:num>
  <w:num w:numId="11">
    <w:abstractNumId w:val="2"/>
  </w:num>
  <w:num w:numId="12">
    <w:abstractNumId w:val="5"/>
  </w:num>
  <w:num w:numId="13">
    <w:abstractNumId w:val="18"/>
  </w:num>
  <w:num w:numId="14">
    <w:abstractNumId w:val="39"/>
  </w:num>
  <w:num w:numId="15">
    <w:abstractNumId w:val="24"/>
  </w:num>
  <w:num w:numId="16">
    <w:abstractNumId w:val="9"/>
  </w:num>
  <w:num w:numId="17">
    <w:abstractNumId w:val="7"/>
  </w:num>
  <w:num w:numId="18">
    <w:abstractNumId w:val="31"/>
  </w:num>
  <w:num w:numId="19">
    <w:abstractNumId w:val="28"/>
  </w:num>
  <w:num w:numId="20">
    <w:abstractNumId w:val="6"/>
  </w:num>
  <w:num w:numId="21">
    <w:abstractNumId w:val="1"/>
  </w:num>
  <w:num w:numId="22">
    <w:abstractNumId w:val="0"/>
  </w:num>
  <w:num w:numId="23">
    <w:abstractNumId w:val="15"/>
  </w:num>
  <w:num w:numId="24">
    <w:abstractNumId w:val="27"/>
  </w:num>
  <w:num w:numId="25">
    <w:abstractNumId w:val="3"/>
  </w:num>
  <w:num w:numId="26">
    <w:abstractNumId w:val="38"/>
  </w:num>
  <w:num w:numId="27">
    <w:abstractNumId w:val="30"/>
  </w:num>
  <w:num w:numId="28">
    <w:abstractNumId w:val="25"/>
  </w:num>
  <w:num w:numId="29">
    <w:abstractNumId w:val="36"/>
  </w:num>
  <w:num w:numId="30">
    <w:abstractNumId w:val="33"/>
  </w:num>
  <w:num w:numId="31">
    <w:abstractNumId w:val="29"/>
  </w:num>
  <w:num w:numId="32">
    <w:abstractNumId w:val="4"/>
  </w:num>
  <w:num w:numId="33">
    <w:abstractNumId w:val="37"/>
  </w:num>
  <w:num w:numId="34">
    <w:abstractNumId w:val="26"/>
  </w:num>
  <w:num w:numId="35">
    <w:abstractNumId w:val="32"/>
  </w:num>
  <w:num w:numId="36">
    <w:abstractNumId w:val="23"/>
  </w:num>
  <w:num w:numId="37">
    <w:abstractNumId w:val="19"/>
  </w:num>
  <w:num w:numId="38">
    <w:abstractNumId w:val="34"/>
  </w:num>
  <w:num w:numId="39">
    <w:abstractNumId w:val="10"/>
  </w:num>
  <w:num w:numId="40">
    <w:abstractNumId w:val="14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674"/>
    <w:rsid w:val="00027D2C"/>
    <w:rsid w:val="00027E5B"/>
    <w:rsid w:val="00030D24"/>
    <w:rsid w:val="000335B0"/>
    <w:rsid w:val="00037461"/>
    <w:rsid w:val="00051798"/>
    <w:rsid w:val="00051AEE"/>
    <w:rsid w:val="00060A01"/>
    <w:rsid w:val="00060A8B"/>
    <w:rsid w:val="00064AA9"/>
    <w:rsid w:val="000650F7"/>
    <w:rsid w:val="00066B8C"/>
    <w:rsid w:val="00077A8B"/>
    <w:rsid w:val="000835F5"/>
    <w:rsid w:val="00083988"/>
    <w:rsid w:val="00084AC8"/>
    <w:rsid w:val="000875BF"/>
    <w:rsid w:val="000911D1"/>
    <w:rsid w:val="000A4FAC"/>
    <w:rsid w:val="000B1331"/>
    <w:rsid w:val="000B249F"/>
    <w:rsid w:val="000B3A55"/>
    <w:rsid w:val="000B3DB8"/>
    <w:rsid w:val="000B40A9"/>
    <w:rsid w:val="000B7795"/>
    <w:rsid w:val="000C16DF"/>
    <w:rsid w:val="000C4546"/>
    <w:rsid w:val="000D07C6"/>
    <w:rsid w:val="000D4429"/>
    <w:rsid w:val="000D4864"/>
    <w:rsid w:val="000D6DE5"/>
    <w:rsid w:val="000E19F7"/>
    <w:rsid w:val="000E2ABE"/>
    <w:rsid w:val="000E37E9"/>
    <w:rsid w:val="000E55DA"/>
    <w:rsid w:val="000E5861"/>
    <w:rsid w:val="000F449B"/>
    <w:rsid w:val="00102E02"/>
    <w:rsid w:val="00104A75"/>
    <w:rsid w:val="00114770"/>
    <w:rsid w:val="001154C3"/>
    <w:rsid w:val="001165D0"/>
    <w:rsid w:val="001166B7"/>
    <w:rsid w:val="001167A8"/>
    <w:rsid w:val="0012017A"/>
    <w:rsid w:val="00123A80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C1FF5"/>
    <w:rsid w:val="001C3589"/>
    <w:rsid w:val="001C4FED"/>
    <w:rsid w:val="001C6305"/>
    <w:rsid w:val="001D7E91"/>
    <w:rsid w:val="001F11DE"/>
    <w:rsid w:val="001F3561"/>
    <w:rsid w:val="001F678D"/>
    <w:rsid w:val="00201CE2"/>
    <w:rsid w:val="00207E2E"/>
    <w:rsid w:val="00207FB7"/>
    <w:rsid w:val="00211C1B"/>
    <w:rsid w:val="00220704"/>
    <w:rsid w:val="002409CC"/>
    <w:rsid w:val="00240A81"/>
    <w:rsid w:val="00241096"/>
    <w:rsid w:val="00242125"/>
    <w:rsid w:val="00244B8D"/>
    <w:rsid w:val="00245199"/>
    <w:rsid w:val="00257E49"/>
    <w:rsid w:val="002657BC"/>
    <w:rsid w:val="00276128"/>
    <w:rsid w:val="0027733F"/>
    <w:rsid w:val="0028381C"/>
    <w:rsid w:val="002861FD"/>
    <w:rsid w:val="00291D05"/>
    <w:rsid w:val="002933E5"/>
    <w:rsid w:val="0029772F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19F"/>
    <w:rsid w:val="003142D6"/>
    <w:rsid w:val="00315AB7"/>
    <w:rsid w:val="0032121D"/>
    <w:rsid w:val="0032166A"/>
    <w:rsid w:val="00330957"/>
    <w:rsid w:val="0033546E"/>
    <w:rsid w:val="0034009D"/>
    <w:rsid w:val="00344242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7F71"/>
    <w:rsid w:val="003D0A70"/>
    <w:rsid w:val="003D2845"/>
    <w:rsid w:val="003D34F6"/>
    <w:rsid w:val="003D47C6"/>
    <w:rsid w:val="003E0A73"/>
    <w:rsid w:val="003E3EB6"/>
    <w:rsid w:val="003E437E"/>
    <w:rsid w:val="003F0AD0"/>
    <w:rsid w:val="003F1B89"/>
    <w:rsid w:val="003F69CF"/>
    <w:rsid w:val="00400491"/>
    <w:rsid w:val="00407242"/>
    <w:rsid w:val="00407404"/>
    <w:rsid w:val="004110F5"/>
    <w:rsid w:val="00415EB7"/>
    <w:rsid w:val="0042196C"/>
    <w:rsid w:val="00433730"/>
    <w:rsid w:val="00435249"/>
    <w:rsid w:val="00443886"/>
    <w:rsid w:val="00446EE3"/>
    <w:rsid w:val="0045658B"/>
    <w:rsid w:val="00457274"/>
    <w:rsid w:val="0046365B"/>
    <w:rsid w:val="0047224A"/>
    <w:rsid w:val="0047572F"/>
    <w:rsid w:val="0047633A"/>
    <w:rsid w:val="00477E08"/>
    <w:rsid w:val="0048300E"/>
    <w:rsid w:val="00485414"/>
    <w:rsid w:val="004864DE"/>
    <w:rsid w:val="0049217A"/>
    <w:rsid w:val="004960CB"/>
    <w:rsid w:val="004A1CE1"/>
    <w:rsid w:val="004A2C0D"/>
    <w:rsid w:val="004A2E62"/>
    <w:rsid w:val="004A68C9"/>
    <w:rsid w:val="004B13BA"/>
    <w:rsid w:val="004B2EE0"/>
    <w:rsid w:val="004B7B4C"/>
    <w:rsid w:val="004C0C9D"/>
    <w:rsid w:val="004C5815"/>
    <w:rsid w:val="004C6DB3"/>
    <w:rsid w:val="004D12CE"/>
    <w:rsid w:val="004D3140"/>
    <w:rsid w:val="004D6F0C"/>
    <w:rsid w:val="004E0C3F"/>
    <w:rsid w:val="004E3D82"/>
    <w:rsid w:val="004E4CD6"/>
    <w:rsid w:val="004E4DB2"/>
    <w:rsid w:val="004E62F1"/>
    <w:rsid w:val="004E753A"/>
    <w:rsid w:val="004F3C72"/>
    <w:rsid w:val="005148C7"/>
    <w:rsid w:val="00514A1A"/>
    <w:rsid w:val="00516F43"/>
    <w:rsid w:val="005362E6"/>
    <w:rsid w:val="00537A62"/>
    <w:rsid w:val="00537DA8"/>
    <w:rsid w:val="00540F31"/>
    <w:rsid w:val="00541FD6"/>
    <w:rsid w:val="005527F9"/>
    <w:rsid w:val="0056294B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D66B6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303E1"/>
    <w:rsid w:val="00641D51"/>
    <w:rsid w:val="00642A2F"/>
    <w:rsid w:val="006439F4"/>
    <w:rsid w:val="006462A7"/>
    <w:rsid w:val="0065477D"/>
    <w:rsid w:val="0065606F"/>
    <w:rsid w:val="00656AC4"/>
    <w:rsid w:val="00676914"/>
    <w:rsid w:val="0068154E"/>
    <w:rsid w:val="00687B3A"/>
    <w:rsid w:val="00692DD7"/>
    <w:rsid w:val="00696C9F"/>
    <w:rsid w:val="006B0615"/>
    <w:rsid w:val="006B0CA3"/>
    <w:rsid w:val="006B5980"/>
    <w:rsid w:val="006D108C"/>
    <w:rsid w:val="006D15B6"/>
    <w:rsid w:val="006D266C"/>
    <w:rsid w:val="006D6805"/>
    <w:rsid w:val="006E5C19"/>
    <w:rsid w:val="006F2C99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512C7"/>
    <w:rsid w:val="00752936"/>
    <w:rsid w:val="007540EE"/>
    <w:rsid w:val="00757402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47B0"/>
    <w:rsid w:val="007C277B"/>
    <w:rsid w:val="007C4E55"/>
    <w:rsid w:val="007D5CC1"/>
    <w:rsid w:val="007E10C6"/>
    <w:rsid w:val="007F098D"/>
    <w:rsid w:val="007F4B97"/>
    <w:rsid w:val="007F5587"/>
    <w:rsid w:val="007F7A4D"/>
    <w:rsid w:val="007F7DF8"/>
    <w:rsid w:val="00801B83"/>
    <w:rsid w:val="00816FCD"/>
    <w:rsid w:val="00820D1B"/>
    <w:rsid w:val="00823333"/>
    <w:rsid w:val="00823E5A"/>
    <w:rsid w:val="00827A34"/>
    <w:rsid w:val="008423FF"/>
    <w:rsid w:val="0085516E"/>
    <w:rsid w:val="00857FC8"/>
    <w:rsid w:val="0086651C"/>
    <w:rsid w:val="00871138"/>
    <w:rsid w:val="00875DA8"/>
    <w:rsid w:val="0088272E"/>
    <w:rsid w:val="0088549D"/>
    <w:rsid w:val="00886C52"/>
    <w:rsid w:val="008B1718"/>
    <w:rsid w:val="008B3964"/>
    <w:rsid w:val="008B6331"/>
    <w:rsid w:val="008E166A"/>
    <w:rsid w:val="008E5E59"/>
    <w:rsid w:val="008E5FFB"/>
    <w:rsid w:val="008E6B22"/>
    <w:rsid w:val="008F0774"/>
    <w:rsid w:val="0090419B"/>
    <w:rsid w:val="0091037F"/>
    <w:rsid w:val="00920182"/>
    <w:rsid w:val="00920199"/>
    <w:rsid w:val="00921868"/>
    <w:rsid w:val="00933030"/>
    <w:rsid w:val="00937E93"/>
    <w:rsid w:val="0094149E"/>
    <w:rsid w:val="00941875"/>
    <w:rsid w:val="00951059"/>
    <w:rsid w:val="00951F6B"/>
    <w:rsid w:val="009528CA"/>
    <w:rsid w:val="00952E28"/>
    <w:rsid w:val="00954CA4"/>
    <w:rsid w:val="00954E45"/>
    <w:rsid w:val="00956CCA"/>
    <w:rsid w:val="00965998"/>
    <w:rsid w:val="009714CB"/>
    <w:rsid w:val="0098573F"/>
    <w:rsid w:val="009946A2"/>
    <w:rsid w:val="009A2574"/>
    <w:rsid w:val="009A3461"/>
    <w:rsid w:val="009B11F7"/>
    <w:rsid w:val="009B3F83"/>
    <w:rsid w:val="009B5FE7"/>
    <w:rsid w:val="009B6524"/>
    <w:rsid w:val="009B7B77"/>
    <w:rsid w:val="009E22F4"/>
    <w:rsid w:val="009E35D2"/>
    <w:rsid w:val="009E5645"/>
    <w:rsid w:val="009F3D27"/>
    <w:rsid w:val="009F3F08"/>
    <w:rsid w:val="009F4070"/>
    <w:rsid w:val="009F7755"/>
    <w:rsid w:val="00A007B7"/>
    <w:rsid w:val="00A15635"/>
    <w:rsid w:val="00A21A70"/>
    <w:rsid w:val="00A2515D"/>
    <w:rsid w:val="00A275E4"/>
    <w:rsid w:val="00A326FB"/>
    <w:rsid w:val="00A32A5F"/>
    <w:rsid w:val="00A3787E"/>
    <w:rsid w:val="00A43617"/>
    <w:rsid w:val="00A44F9E"/>
    <w:rsid w:val="00A46605"/>
    <w:rsid w:val="00A47351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F2DDD"/>
    <w:rsid w:val="00AF31D1"/>
    <w:rsid w:val="00AF61EB"/>
    <w:rsid w:val="00B14050"/>
    <w:rsid w:val="00B315AA"/>
    <w:rsid w:val="00B3296B"/>
    <w:rsid w:val="00B43F9B"/>
    <w:rsid w:val="00B44FF6"/>
    <w:rsid w:val="00B5209B"/>
    <w:rsid w:val="00B542D4"/>
    <w:rsid w:val="00B54421"/>
    <w:rsid w:val="00B559FC"/>
    <w:rsid w:val="00B642B8"/>
    <w:rsid w:val="00B817E2"/>
    <w:rsid w:val="00B81BE3"/>
    <w:rsid w:val="00B833CF"/>
    <w:rsid w:val="00B853F1"/>
    <w:rsid w:val="00B87060"/>
    <w:rsid w:val="00BA0C35"/>
    <w:rsid w:val="00BA74F2"/>
    <w:rsid w:val="00BB6C9A"/>
    <w:rsid w:val="00BB70FB"/>
    <w:rsid w:val="00BD0F3A"/>
    <w:rsid w:val="00BD2B0F"/>
    <w:rsid w:val="00BD4AC0"/>
    <w:rsid w:val="00BD7375"/>
    <w:rsid w:val="00BE023D"/>
    <w:rsid w:val="00BE02F1"/>
    <w:rsid w:val="00BF22FC"/>
    <w:rsid w:val="00BF41EE"/>
    <w:rsid w:val="00C1245E"/>
    <w:rsid w:val="00C1345E"/>
    <w:rsid w:val="00C2000F"/>
    <w:rsid w:val="00C228C5"/>
    <w:rsid w:val="00C2426D"/>
    <w:rsid w:val="00C24EA8"/>
    <w:rsid w:val="00C26026"/>
    <w:rsid w:val="00C33468"/>
    <w:rsid w:val="00C3475E"/>
    <w:rsid w:val="00C40C06"/>
    <w:rsid w:val="00C41D49"/>
    <w:rsid w:val="00C41EC0"/>
    <w:rsid w:val="00C55E91"/>
    <w:rsid w:val="00C62EF5"/>
    <w:rsid w:val="00C70CA1"/>
    <w:rsid w:val="00C75323"/>
    <w:rsid w:val="00C8192D"/>
    <w:rsid w:val="00C81B0F"/>
    <w:rsid w:val="00C90A7A"/>
    <w:rsid w:val="00C92478"/>
    <w:rsid w:val="00C927FD"/>
    <w:rsid w:val="00C93F61"/>
    <w:rsid w:val="00C94464"/>
    <w:rsid w:val="00C953C9"/>
    <w:rsid w:val="00C97B4D"/>
    <w:rsid w:val="00CA401A"/>
    <w:rsid w:val="00CB27ED"/>
    <w:rsid w:val="00CB61D6"/>
    <w:rsid w:val="00CB6781"/>
    <w:rsid w:val="00CD7F10"/>
    <w:rsid w:val="00CE0345"/>
    <w:rsid w:val="00CE63FE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672D"/>
    <w:rsid w:val="00D152E4"/>
    <w:rsid w:val="00D16EFE"/>
    <w:rsid w:val="00D1753D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0BA7"/>
    <w:rsid w:val="00D73193"/>
    <w:rsid w:val="00D761E8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18D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24760"/>
    <w:rsid w:val="00E25972"/>
    <w:rsid w:val="00E335E8"/>
    <w:rsid w:val="00E42AED"/>
    <w:rsid w:val="00E4451A"/>
    <w:rsid w:val="00E470D2"/>
    <w:rsid w:val="00E549A0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5747"/>
    <w:rsid w:val="00EA206F"/>
    <w:rsid w:val="00EA293D"/>
    <w:rsid w:val="00EA3690"/>
    <w:rsid w:val="00EA4597"/>
    <w:rsid w:val="00EB0E73"/>
    <w:rsid w:val="00EB64E3"/>
    <w:rsid w:val="00EB6814"/>
    <w:rsid w:val="00EC3F78"/>
    <w:rsid w:val="00ED28E4"/>
    <w:rsid w:val="00ED789C"/>
    <w:rsid w:val="00EE165B"/>
    <w:rsid w:val="00EE4D57"/>
    <w:rsid w:val="00EF1C44"/>
    <w:rsid w:val="00F00B76"/>
    <w:rsid w:val="00F06F17"/>
    <w:rsid w:val="00F17998"/>
    <w:rsid w:val="00F226CA"/>
    <w:rsid w:val="00F239D1"/>
    <w:rsid w:val="00F25F82"/>
    <w:rsid w:val="00F322E1"/>
    <w:rsid w:val="00F342F7"/>
    <w:rsid w:val="00F40FEC"/>
    <w:rsid w:val="00F42549"/>
    <w:rsid w:val="00F563EB"/>
    <w:rsid w:val="00F625A5"/>
    <w:rsid w:val="00F63ADF"/>
    <w:rsid w:val="00F63BBC"/>
    <w:rsid w:val="00F64398"/>
    <w:rsid w:val="00F653ED"/>
    <w:rsid w:val="00F65F94"/>
    <w:rsid w:val="00F8007A"/>
    <w:rsid w:val="00F803A3"/>
    <w:rsid w:val="00F8679B"/>
    <w:rsid w:val="00F96A96"/>
    <w:rsid w:val="00F96CC6"/>
    <w:rsid w:val="00FA330C"/>
    <w:rsid w:val="00FA5C55"/>
    <w:rsid w:val="00FB05DD"/>
    <w:rsid w:val="00FB15A7"/>
    <w:rsid w:val="00FB207A"/>
    <w:rsid w:val="00FB3DFD"/>
    <w:rsid w:val="00FC306B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951059"/>
    <w:rPr>
      <w:sz w:val="22"/>
      <w:szCs w:val="22"/>
      <w:lang w:eastAsia="en-US"/>
    </w:rPr>
  </w:style>
  <w:style w:type="character" w:styleId="af9">
    <w:name w:val="Unresolved Mention"/>
    <w:basedOn w:val="a0"/>
    <w:uiPriority w:val="99"/>
    <w:semiHidden/>
    <w:unhideWhenUsed/>
    <w:rsid w:val="0028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59F7938-9B3F-4054-B839-E89CDDB193A2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799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F4BDB6-009A-43A5-89B7-A01D46F39BC7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C792-1457-41A3-9B95-F6C7BD7E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8122</Words>
  <Characters>46300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54314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2018-05-10T11:00:00Z</cp:lastPrinted>
  <dcterms:created xsi:type="dcterms:W3CDTF">2021-01-22T03:26:00Z</dcterms:created>
  <dcterms:modified xsi:type="dcterms:W3CDTF">2022-11-13T08:53:00Z</dcterms:modified>
</cp:coreProperties>
</file>